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7E" w:rsidRPr="00002D7E" w:rsidRDefault="00EF4395" w:rsidP="00F05BF2">
      <w:pPr>
        <w:tabs>
          <w:tab w:val="left" w:pos="1770"/>
        </w:tabs>
        <w:ind w:right="-360"/>
      </w:pPr>
      <w:r>
        <w:rPr>
          <w:noProof/>
        </w:rPr>
        <w:pict>
          <v:shapetype id="_x0000_t202" coordsize="21600,21600" o:spt="202" path="m,l,21600r21600,l21600,xe">
            <v:stroke joinstyle="miter"/>
            <v:path gradientshapeok="t" o:connecttype="rect"/>
          </v:shapetype>
          <v:shape id="_x0000_s1026" type="#_x0000_t202" style="position:absolute;margin-left:192pt;margin-top:-9pt;width:372pt;height:135pt;z-index:251655168" strokeweight="2.25pt">
            <v:textbox style="mso-next-textbox:#_x0000_s1026">
              <w:txbxContent>
                <w:p w:rsidR="00730720" w:rsidRDefault="00730720">
                  <w:pPr>
                    <w:pStyle w:val="Heading1"/>
                    <w:rPr>
                      <w:sz w:val="18"/>
                      <w:szCs w:val="18"/>
                    </w:rPr>
                  </w:pPr>
                </w:p>
                <w:p w:rsidR="00730720" w:rsidRPr="00D9156D" w:rsidRDefault="00730720" w:rsidP="00453887">
                  <w:pPr>
                    <w:pStyle w:val="Heading1"/>
                    <w:rPr>
                      <w:rFonts w:ascii="Britannic Bold" w:hAnsi="Britannic Bold"/>
                      <w:b/>
                      <w:sz w:val="36"/>
                      <w:szCs w:val="36"/>
                    </w:rPr>
                  </w:pPr>
                  <w:r w:rsidRPr="00D9156D">
                    <w:rPr>
                      <w:b/>
                    </w:rPr>
                    <w:t>SABINE-NECHES CHIEFS ASSOCIATION</w:t>
                  </w:r>
                </w:p>
                <w:p w:rsidR="00730720" w:rsidRDefault="00730720" w:rsidP="003B655F">
                  <w:pPr>
                    <w:jc w:val="center"/>
                    <w:rPr>
                      <w:b/>
                    </w:rPr>
                  </w:pPr>
                  <w:r>
                    <w:rPr>
                      <w:b/>
                    </w:rPr>
                    <w:t xml:space="preserve">~ </w:t>
                  </w:r>
                  <w:smartTag w:uri="urn:schemas-microsoft-com:office:smarttags" w:element="address">
                    <w:smartTag w:uri="urn:schemas-microsoft-com:office:smarttags" w:element="Street">
                      <w:r>
                        <w:rPr>
                          <w:b/>
                        </w:rPr>
                        <w:t>P.O. Box 2257</w:t>
                      </w:r>
                    </w:smartTag>
                    <w:r>
                      <w:rPr>
                        <w:b/>
                      </w:rPr>
                      <w:t xml:space="preserve"> </w:t>
                    </w:r>
                    <w:smartTag w:uri="urn:schemas-microsoft-com:office:smarttags" w:element="City">
                      <w:r>
                        <w:rPr>
                          <w:b/>
                        </w:rPr>
                        <w:t>Nederland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77627</w:t>
                      </w:r>
                    </w:smartTag>
                  </w:smartTag>
                  <w:r>
                    <w:rPr>
                      <w:b/>
                    </w:rPr>
                    <w:t xml:space="preserve"> ~</w:t>
                  </w:r>
                </w:p>
                <w:p w:rsidR="00730720" w:rsidRDefault="007A1925" w:rsidP="003B655F">
                  <w:pPr>
                    <w:jc w:val="center"/>
                    <w:rPr>
                      <w:b/>
                    </w:rPr>
                  </w:pPr>
                  <w:r>
                    <w:rPr>
                      <w:b/>
                    </w:rPr>
                    <w:t>Phone: (409) 960-5761, Fax: (409) 960-5766</w:t>
                  </w:r>
                </w:p>
                <w:p w:rsidR="00730720" w:rsidRDefault="00730720" w:rsidP="003B655F">
                  <w:pPr>
                    <w:jc w:val="center"/>
                    <w:rPr>
                      <w:b/>
                      <w:sz w:val="20"/>
                    </w:rPr>
                  </w:pPr>
                  <w:r>
                    <w:rPr>
                      <w:b/>
                      <w:sz w:val="20"/>
                    </w:rPr>
                    <w:t xml:space="preserve">Email: </w:t>
                  </w:r>
                  <w:hyperlink r:id="rId7" w:history="1">
                    <w:r>
                      <w:rPr>
                        <w:rStyle w:val="Hyperlink"/>
                        <w:b/>
                        <w:sz w:val="20"/>
                      </w:rPr>
                      <w:t>snca@ih2000.net</w:t>
                    </w:r>
                  </w:hyperlink>
                  <w:r>
                    <w:rPr>
                      <w:b/>
                      <w:sz w:val="20"/>
                    </w:rPr>
                    <w:t xml:space="preserve"> Web: </w:t>
                  </w:r>
                  <w:hyperlink r:id="rId8" w:history="1">
                    <w:r w:rsidRPr="00EE389C">
                      <w:rPr>
                        <w:rStyle w:val="Hyperlink"/>
                        <w:b/>
                        <w:sz w:val="20"/>
                      </w:rPr>
                      <w:t>www.snchief.com</w:t>
                    </w:r>
                  </w:hyperlink>
                  <w:r>
                    <w:rPr>
                      <w:b/>
                      <w:sz w:val="20"/>
                    </w:rPr>
                    <w:t xml:space="preserve"> </w:t>
                  </w:r>
                </w:p>
                <w:p w:rsidR="00730720" w:rsidRDefault="00730720" w:rsidP="003B655F">
                  <w:pPr>
                    <w:jc w:val="center"/>
                    <w:rPr>
                      <w:b/>
                    </w:rPr>
                  </w:pPr>
                  <w:r>
                    <w:rPr>
                      <w:b/>
                      <w:sz w:val="20"/>
                    </w:rPr>
                    <w:t xml:space="preserve">24-Hour Activation Phone:  </w:t>
                  </w:r>
                  <w:r w:rsidRPr="008C2C90">
                    <w:rPr>
                      <w:rFonts w:ascii="Arial" w:hAnsi="Arial" w:cs="Arial"/>
                      <w:b/>
                      <w:bCs/>
                      <w:color w:val="800000"/>
                      <w:sz w:val="28"/>
                      <w:szCs w:val="28"/>
                    </w:rPr>
                    <w:t>409-838-6371</w:t>
                  </w:r>
                </w:p>
                <w:p w:rsidR="00730720" w:rsidRDefault="00730720" w:rsidP="00453887">
                  <w:pPr>
                    <w:pStyle w:val="Heading1"/>
                  </w:pPr>
                </w:p>
              </w:txbxContent>
            </v:textbox>
          </v:shape>
        </w:pict>
      </w:r>
      <w:r>
        <w:rPr>
          <w:noProof/>
        </w:rPr>
        <w:pict>
          <v:line id="_x0000_s1029" style="position:absolute;z-index:251658240" from="0,-9pt" to="510pt,-9pt" strokeweight="2.5pt"/>
        </w:pict>
      </w:r>
      <w:r>
        <w:rPr>
          <w:noProof/>
        </w:rPr>
        <w:pict>
          <v:line id="_x0000_s1028" style="position:absolute;z-index:251657216" from="0,-9pt" to="0,675pt" strokeweight="2.5pt"/>
        </w:pict>
      </w:r>
      <w:r>
        <w:rPr>
          <w:noProof/>
        </w:rPr>
        <w:pict>
          <v:line id="_x0000_s1031" style="position:absolute;z-index:251660288" from="-54pt,0" to="-54pt,124.7pt" strokeweight="2.75pt"/>
        </w:pict>
      </w:r>
      <w:r w:rsidR="006D0EE7">
        <w:t xml:space="preserve">          </w:t>
      </w:r>
      <w:r w:rsidR="00002D7E">
        <w:t xml:space="preserve">    </w:t>
      </w:r>
      <w:r w:rsidR="006D0EE7">
        <w:t xml:space="preserve">   </w:t>
      </w:r>
      <w:r w:rsidR="00002D7E" w:rsidRPr="00002D7E">
        <w:rPr>
          <w:noProof/>
        </w:rPr>
        <w:drawing>
          <wp:inline distT="0" distB="0" distL="0" distR="0">
            <wp:extent cx="1027911" cy="1257300"/>
            <wp:effectExtent l="19050" t="0" r="789" b="0"/>
            <wp:docPr id="5" name="Picture 1" descr="SNCA Patch clear 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CA Patch clear 2010.gif"/>
                    <pic:cNvPicPr/>
                  </pic:nvPicPr>
                  <pic:blipFill>
                    <a:blip r:embed="rId9" cstate="print"/>
                    <a:stretch>
                      <a:fillRect/>
                    </a:stretch>
                  </pic:blipFill>
                  <pic:spPr>
                    <a:xfrm>
                      <a:off x="0" y="0"/>
                      <a:ext cx="1029979" cy="1259829"/>
                    </a:xfrm>
                    <a:prstGeom prst="rect">
                      <a:avLst/>
                    </a:prstGeom>
                  </pic:spPr>
                </pic:pic>
              </a:graphicData>
            </a:graphic>
          </wp:inline>
        </w:drawing>
      </w:r>
    </w:p>
    <w:p w:rsidR="00AB49F4" w:rsidRDefault="00AB49F4" w:rsidP="00D33F56">
      <w:pPr>
        <w:tabs>
          <w:tab w:val="left" w:pos="1140"/>
        </w:tabs>
        <w:ind w:left="-1080"/>
        <w:jc w:val="both"/>
        <w:rPr>
          <w:rFonts w:ascii="Arial" w:hAnsi="Arial" w:cs="Arial"/>
          <w:i/>
          <w:iCs/>
          <w:sz w:val="16"/>
          <w:szCs w:val="16"/>
        </w:rPr>
      </w:pPr>
      <w:r>
        <w:rPr>
          <w:rFonts w:ascii="Arial" w:hAnsi="Arial" w:cs="Arial"/>
          <w:sz w:val="18"/>
          <w:szCs w:val="18"/>
        </w:rPr>
        <w:t xml:space="preserve">  </w:t>
      </w:r>
      <w:r w:rsidR="00D33F56">
        <w:rPr>
          <w:rFonts w:ascii="Arial" w:hAnsi="Arial" w:cs="Arial"/>
          <w:sz w:val="18"/>
          <w:szCs w:val="18"/>
        </w:rPr>
        <w:t xml:space="preserve">                       </w:t>
      </w:r>
      <w:r w:rsidR="006D0EE7">
        <w:rPr>
          <w:rFonts w:ascii="Arial" w:hAnsi="Arial" w:cs="Arial"/>
          <w:sz w:val="18"/>
          <w:szCs w:val="18"/>
        </w:rPr>
        <w:t xml:space="preserve">         </w:t>
      </w:r>
      <w:r w:rsidR="00002D7E">
        <w:rPr>
          <w:rFonts w:ascii="Arial" w:hAnsi="Arial" w:cs="Arial"/>
          <w:sz w:val="18"/>
          <w:szCs w:val="18"/>
        </w:rPr>
        <w:t xml:space="preserve">   </w:t>
      </w:r>
      <w:r w:rsidR="006D0EE7">
        <w:rPr>
          <w:rFonts w:ascii="Arial" w:hAnsi="Arial" w:cs="Arial"/>
          <w:sz w:val="18"/>
          <w:szCs w:val="18"/>
        </w:rPr>
        <w:t xml:space="preserve">    </w:t>
      </w:r>
      <w:r w:rsidR="00D33F56">
        <w:rPr>
          <w:rFonts w:ascii="Arial" w:hAnsi="Arial" w:cs="Arial"/>
          <w:sz w:val="18"/>
          <w:szCs w:val="18"/>
        </w:rPr>
        <w:t xml:space="preserve"> </w:t>
      </w:r>
      <w:r w:rsidR="00D33F56">
        <w:rPr>
          <w:rFonts w:ascii="Arial" w:hAnsi="Arial" w:cs="Arial"/>
          <w:i/>
          <w:iCs/>
          <w:sz w:val="16"/>
          <w:szCs w:val="16"/>
        </w:rPr>
        <w:t>Organized Feb. 9, 1949</w:t>
      </w:r>
    </w:p>
    <w:p w:rsidR="00002D7E" w:rsidRDefault="00EF4395" w:rsidP="00D33F56">
      <w:pPr>
        <w:tabs>
          <w:tab w:val="left" w:pos="1140"/>
        </w:tabs>
        <w:ind w:left="-1080"/>
        <w:jc w:val="both"/>
        <w:rPr>
          <w:rFonts w:ascii="Arial" w:hAnsi="Arial" w:cs="Arial"/>
          <w:i/>
          <w:iCs/>
          <w:sz w:val="16"/>
          <w:szCs w:val="16"/>
        </w:rPr>
      </w:pPr>
      <w:r w:rsidRPr="00EF4395">
        <w:rPr>
          <w:rFonts w:ascii="Arial" w:hAnsi="Arial" w:cs="Arial"/>
          <w:noProof/>
        </w:rPr>
        <w:pict>
          <v:shape id="_x0000_s1027" type="#_x0000_t202" style="position:absolute;left:0;text-align:left;margin-left:0;margin-top:7.3pt;width:192pt;height:567pt;z-index:251656192" strokeweight="2.75pt">
            <v:textbox style="mso-next-textbox:#_x0000_s1027">
              <w:txbxContent>
                <w:p w:rsidR="00730720" w:rsidRDefault="000B53B8">
                  <w:pPr>
                    <w:pStyle w:val="BodyText"/>
                    <w:rPr>
                      <w:b/>
                      <w:bCs/>
                      <w:sz w:val="24"/>
                      <w:u w:val="single"/>
                    </w:rPr>
                  </w:pPr>
                  <w:r>
                    <w:rPr>
                      <w:b/>
                      <w:bCs/>
                      <w:sz w:val="24"/>
                      <w:u w:val="single"/>
                    </w:rPr>
                    <w:t>2011</w:t>
                  </w:r>
                  <w:r w:rsidR="00730720">
                    <w:rPr>
                      <w:b/>
                      <w:bCs/>
                      <w:sz w:val="24"/>
                      <w:u w:val="single"/>
                    </w:rPr>
                    <w:t xml:space="preserve"> Board of Directors</w:t>
                  </w:r>
                </w:p>
                <w:p w:rsidR="00730720" w:rsidRDefault="00730720">
                  <w:pPr>
                    <w:pStyle w:val="BodyText"/>
                    <w:rPr>
                      <w:b/>
                      <w:bCs/>
                      <w:sz w:val="24"/>
                      <w:u w:val="single"/>
                    </w:rPr>
                  </w:pPr>
                </w:p>
                <w:p w:rsidR="00730720" w:rsidRPr="0013491A" w:rsidRDefault="009F6832" w:rsidP="002B6025">
                  <w:pPr>
                    <w:jc w:val="center"/>
                    <w:rPr>
                      <w:b/>
                      <w:sz w:val="20"/>
                      <w:szCs w:val="20"/>
                    </w:rPr>
                  </w:pPr>
                  <w:r>
                    <w:rPr>
                      <w:b/>
                      <w:sz w:val="20"/>
                      <w:szCs w:val="20"/>
                    </w:rPr>
                    <w:t>John Owens</w:t>
                  </w:r>
                </w:p>
                <w:p w:rsidR="00730720" w:rsidRDefault="009F6832" w:rsidP="002B6025">
                  <w:pPr>
                    <w:jc w:val="center"/>
                    <w:rPr>
                      <w:b/>
                      <w:color w:val="0000FF"/>
                      <w:sz w:val="18"/>
                    </w:rPr>
                  </w:pPr>
                  <w:r>
                    <w:rPr>
                      <w:b/>
                      <w:color w:val="0000FF"/>
                      <w:sz w:val="18"/>
                    </w:rPr>
                    <w:t>President 11-12</w:t>
                  </w:r>
                </w:p>
                <w:p w:rsidR="00730720" w:rsidRDefault="00730720" w:rsidP="002B6025">
                  <w:pPr>
                    <w:jc w:val="center"/>
                    <w:rPr>
                      <w:b/>
                      <w:sz w:val="20"/>
                      <w:szCs w:val="20"/>
                    </w:rPr>
                  </w:pPr>
                </w:p>
                <w:p w:rsidR="00730720" w:rsidRDefault="009F6832" w:rsidP="002B6025">
                  <w:pPr>
                    <w:jc w:val="center"/>
                    <w:rPr>
                      <w:b/>
                      <w:sz w:val="20"/>
                      <w:szCs w:val="20"/>
                    </w:rPr>
                  </w:pPr>
                  <w:r>
                    <w:rPr>
                      <w:b/>
                      <w:sz w:val="20"/>
                      <w:szCs w:val="20"/>
                    </w:rPr>
                    <w:t>Terry Basham</w:t>
                  </w:r>
                </w:p>
                <w:p w:rsidR="00730720" w:rsidRDefault="009F6832" w:rsidP="002B6025">
                  <w:pPr>
                    <w:jc w:val="center"/>
                    <w:rPr>
                      <w:b/>
                      <w:color w:val="0000FF"/>
                      <w:sz w:val="18"/>
                    </w:rPr>
                  </w:pPr>
                  <w:r>
                    <w:rPr>
                      <w:b/>
                      <w:color w:val="0000FF"/>
                      <w:sz w:val="18"/>
                    </w:rPr>
                    <w:t>Vice-President 11-12</w:t>
                  </w:r>
                </w:p>
                <w:p w:rsidR="00730720" w:rsidRDefault="00730720" w:rsidP="002B6025">
                  <w:pPr>
                    <w:jc w:val="center"/>
                    <w:rPr>
                      <w:b/>
                      <w:sz w:val="20"/>
                      <w:szCs w:val="20"/>
                    </w:rPr>
                  </w:pPr>
                </w:p>
                <w:p w:rsidR="00730720" w:rsidRPr="0013491A" w:rsidRDefault="009F6832" w:rsidP="002B6025">
                  <w:pPr>
                    <w:jc w:val="center"/>
                    <w:rPr>
                      <w:b/>
                      <w:sz w:val="20"/>
                      <w:szCs w:val="20"/>
                    </w:rPr>
                  </w:pPr>
                  <w:r>
                    <w:rPr>
                      <w:b/>
                      <w:sz w:val="20"/>
                      <w:szCs w:val="20"/>
                    </w:rPr>
                    <w:t>Dale Jackson</w:t>
                  </w:r>
                </w:p>
                <w:p w:rsidR="00730720" w:rsidRDefault="009F6832" w:rsidP="002B6025">
                  <w:pPr>
                    <w:jc w:val="center"/>
                    <w:rPr>
                      <w:b/>
                      <w:color w:val="0000FF"/>
                      <w:sz w:val="18"/>
                    </w:rPr>
                  </w:pPr>
                  <w:r>
                    <w:rPr>
                      <w:b/>
                      <w:color w:val="0000FF"/>
                      <w:sz w:val="18"/>
                    </w:rPr>
                    <w:t>Secretary/Treasurer 11-12</w:t>
                  </w:r>
                </w:p>
                <w:p w:rsidR="00730720" w:rsidRDefault="00730720" w:rsidP="002B6025">
                  <w:pPr>
                    <w:jc w:val="center"/>
                    <w:rPr>
                      <w:b/>
                      <w:color w:val="0000FF"/>
                      <w:sz w:val="18"/>
                    </w:rPr>
                  </w:pPr>
                </w:p>
                <w:p w:rsidR="00730720" w:rsidRPr="0013491A" w:rsidRDefault="00730720" w:rsidP="002B6025">
                  <w:pPr>
                    <w:jc w:val="center"/>
                    <w:rPr>
                      <w:b/>
                      <w:sz w:val="20"/>
                      <w:szCs w:val="20"/>
                    </w:rPr>
                  </w:pPr>
                  <w:smartTag w:uri="urn:schemas-microsoft-com:office:smarttags" w:element="place">
                    <w:smartTag w:uri="urn:schemas-microsoft-com:office:smarttags" w:element="City">
                      <w:r w:rsidRPr="0013491A">
                        <w:rPr>
                          <w:b/>
                          <w:sz w:val="20"/>
                          <w:szCs w:val="20"/>
                        </w:rPr>
                        <w:t>Vernon</w:t>
                      </w:r>
                    </w:smartTag>
                  </w:smartTag>
                  <w:r w:rsidRPr="0013491A">
                    <w:rPr>
                      <w:b/>
                      <w:sz w:val="20"/>
                      <w:szCs w:val="20"/>
                    </w:rPr>
                    <w:t xml:space="preserve"> Pierce</w:t>
                  </w:r>
                </w:p>
                <w:p w:rsidR="00730720" w:rsidRDefault="009F6832" w:rsidP="002B6025">
                  <w:pPr>
                    <w:jc w:val="center"/>
                    <w:rPr>
                      <w:b/>
                      <w:color w:val="0000FF"/>
                      <w:sz w:val="18"/>
                    </w:rPr>
                  </w:pPr>
                  <w:r>
                    <w:rPr>
                      <w:b/>
                      <w:color w:val="0000FF"/>
                      <w:sz w:val="18"/>
                    </w:rPr>
                    <w:t>Sergeant-at-Arms 11-12</w:t>
                  </w:r>
                </w:p>
                <w:p w:rsidR="00730720" w:rsidRDefault="00730720" w:rsidP="002B6025">
                  <w:pPr>
                    <w:jc w:val="center"/>
                    <w:rPr>
                      <w:b/>
                      <w:sz w:val="22"/>
                    </w:rPr>
                  </w:pPr>
                </w:p>
                <w:p w:rsidR="00730720" w:rsidRPr="0013491A" w:rsidRDefault="00CE1CD5" w:rsidP="002B6025">
                  <w:pPr>
                    <w:jc w:val="center"/>
                    <w:rPr>
                      <w:b/>
                      <w:sz w:val="20"/>
                      <w:szCs w:val="20"/>
                    </w:rPr>
                  </w:pPr>
                  <w:r>
                    <w:rPr>
                      <w:b/>
                      <w:sz w:val="20"/>
                      <w:szCs w:val="20"/>
                    </w:rPr>
                    <w:t>Larry Richard</w:t>
                  </w:r>
                </w:p>
                <w:p w:rsidR="00730720" w:rsidRDefault="009F6832" w:rsidP="002B6025">
                  <w:pPr>
                    <w:jc w:val="center"/>
                    <w:rPr>
                      <w:b/>
                      <w:color w:val="0000FF"/>
                      <w:sz w:val="18"/>
                    </w:rPr>
                  </w:pPr>
                  <w:r>
                    <w:rPr>
                      <w:b/>
                      <w:color w:val="0000FF"/>
                      <w:sz w:val="18"/>
                    </w:rPr>
                    <w:t>Fire Director 10-11</w:t>
                  </w:r>
                </w:p>
                <w:p w:rsidR="00730720" w:rsidRDefault="00730720" w:rsidP="002B6025">
                  <w:pPr>
                    <w:jc w:val="center"/>
                    <w:rPr>
                      <w:b/>
                      <w:sz w:val="20"/>
                      <w:szCs w:val="20"/>
                    </w:rPr>
                  </w:pPr>
                </w:p>
                <w:p w:rsidR="00730720" w:rsidRPr="0013491A" w:rsidRDefault="009F6832" w:rsidP="002B6025">
                  <w:pPr>
                    <w:jc w:val="center"/>
                    <w:rPr>
                      <w:b/>
                      <w:sz w:val="20"/>
                      <w:szCs w:val="20"/>
                    </w:rPr>
                  </w:pPr>
                  <w:r>
                    <w:rPr>
                      <w:b/>
                      <w:sz w:val="20"/>
                      <w:szCs w:val="20"/>
                    </w:rPr>
                    <w:t>Ann Huff</w:t>
                  </w:r>
                </w:p>
                <w:p w:rsidR="00730720" w:rsidRDefault="009F6832" w:rsidP="002B6025">
                  <w:pPr>
                    <w:jc w:val="center"/>
                    <w:rPr>
                      <w:b/>
                      <w:color w:val="0000FF"/>
                      <w:sz w:val="18"/>
                    </w:rPr>
                  </w:pPr>
                  <w:r>
                    <w:rPr>
                      <w:b/>
                      <w:color w:val="0000FF"/>
                      <w:sz w:val="18"/>
                    </w:rPr>
                    <w:t>Fire Director 11-12</w:t>
                  </w:r>
                </w:p>
                <w:p w:rsidR="00730720" w:rsidRDefault="00730720" w:rsidP="002B6025">
                  <w:pPr>
                    <w:rPr>
                      <w:b/>
                      <w:sz w:val="20"/>
                      <w:szCs w:val="20"/>
                    </w:rPr>
                  </w:pPr>
                </w:p>
                <w:p w:rsidR="00730720" w:rsidRPr="0013491A" w:rsidRDefault="009F6832" w:rsidP="002B6025">
                  <w:pPr>
                    <w:jc w:val="center"/>
                    <w:rPr>
                      <w:b/>
                      <w:sz w:val="20"/>
                      <w:szCs w:val="20"/>
                    </w:rPr>
                  </w:pPr>
                  <w:r>
                    <w:rPr>
                      <w:b/>
                      <w:sz w:val="20"/>
                      <w:szCs w:val="20"/>
                    </w:rPr>
                    <w:t>Tommy Wells</w:t>
                  </w:r>
                </w:p>
                <w:p w:rsidR="00730720" w:rsidRPr="0013491A" w:rsidRDefault="00730720" w:rsidP="002B6025">
                  <w:pPr>
                    <w:jc w:val="center"/>
                    <w:rPr>
                      <w:b/>
                      <w:color w:val="0000FF"/>
                      <w:sz w:val="18"/>
                      <w:szCs w:val="18"/>
                    </w:rPr>
                  </w:pPr>
                  <w:r w:rsidRPr="0013491A">
                    <w:rPr>
                      <w:b/>
                      <w:color w:val="0000FF"/>
                      <w:sz w:val="18"/>
                      <w:szCs w:val="18"/>
                    </w:rPr>
                    <w:t xml:space="preserve">Industry </w:t>
                  </w:r>
                  <w:r w:rsidR="00CE1CD5" w:rsidRPr="0013491A">
                    <w:rPr>
                      <w:b/>
                      <w:color w:val="0000FF"/>
                      <w:sz w:val="18"/>
                      <w:szCs w:val="18"/>
                    </w:rPr>
                    <w:t xml:space="preserve">Director </w:t>
                  </w:r>
                  <w:r w:rsidR="009F6832">
                    <w:rPr>
                      <w:b/>
                      <w:color w:val="0000FF"/>
                      <w:sz w:val="18"/>
                      <w:szCs w:val="18"/>
                    </w:rPr>
                    <w:t>10-11</w:t>
                  </w:r>
                </w:p>
                <w:p w:rsidR="00730720" w:rsidRDefault="00730720" w:rsidP="002B6025">
                  <w:pPr>
                    <w:rPr>
                      <w:b/>
                      <w:sz w:val="20"/>
                      <w:szCs w:val="20"/>
                    </w:rPr>
                  </w:pPr>
                </w:p>
                <w:p w:rsidR="00730720" w:rsidRPr="0013491A" w:rsidRDefault="009F6832" w:rsidP="002B6025">
                  <w:pPr>
                    <w:jc w:val="center"/>
                    <w:rPr>
                      <w:b/>
                      <w:sz w:val="20"/>
                      <w:szCs w:val="20"/>
                    </w:rPr>
                  </w:pPr>
                  <w:r>
                    <w:rPr>
                      <w:b/>
                      <w:sz w:val="20"/>
                      <w:szCs w:val="20"/>
                    </w:rPr>
                    <w:t>Elgin Browning</w:t>
                  </w:r>
                </w:p>
                <w:p w:rsidR="00730720" w:rsidRDefault="00730720" w:rsidP="002B6025">
                  <w:pPr>
                    <w:jc w:val="center"/>
                    <w:rPr>
                      <w:b/>
                      <w:color w:val="0000FF"/>
                      <w:sz w:val="18"/>
                    </w:rPr>
                  </w:pPr>
                  <w:r>
                    <w:rPr>
                      <w:b/>
                      <w:color w:val="0000FF"/>
                      <w:sz w:val="18"/>
                    </w:rPr>
                    <w:t xml:space="preserve">Industry Director </w:t>
                  </w:r>
                  <w:r w:rsidR="009F6832">
                    <w:rPr>
                      <w:b/>
                      <w:color w:val="0000FF"/>
                      <w:sz w:val="18"/>
                    </w:rPr>
                    <w:t>11-12</w:t>
                  </w:r>
                </w:p>
                <w:p w:rsidR="00730720" w:rsidRDefault="00730720" w:rsidP="002B6025">
                  <w:pPr>
                    <w:jc w:val="center"/>
                    <w:rPr>
                      <w:b/>
                      <w:color w:val="0000FF"/>
                      <w:sz w:val="18"/>
                    </w:rPr>
                  </w:pPr>
                </w:p>
                <w:p w:rsidR="00730720" w:rsidRPr="0013491A" w:rsidRDefault="009F6832" w:rsidP="002B6025">
                  <w:pPr>
                    <w:jc w:val="center"/>
                    <w:rPr>
                      <w:b/>
                      <w:sz w:val="20"/>
                      <w:szCs w:val="20"/>
                    </w:rPr>
                  </w:pPr>
                  <w:r>
                    <w:rPr>
                      <w:b/>
                      <w:sz w:val="20"/>
                      <w:szCs w:val="20"/>
                    </w:rPr>
                    <w:t>Aleta Cappen</w:t>
                  </w:r>
                </w:p>
                <w:p w:rsidR="00730720" w:rsidRDefault="009F6832" w:rsidP="002B6025">
                  <w:pPr>
                    <w:jc w:val="center"/>
                    <w:rPr>
                      <w:b/>
                      <w:color w:val="0000FF"/>
                      <w:sz w:val="18"/>
                    </w:rPr>
                  </w:pPr>
                  <w:r>
                    <w:rPr>
                      <w:b/>
                      <w:color w:val="0000FF"/>
                      <w:sz w:val="18"/>
                    </w:rPr>
                    <w:t>Police Director 10-11</w:t>
                  </w:r>
                </w:p>
                <w:p w:rsidR="00730720" w:rsidRDefault="00730720" w:rsidP="002B6025">
                  <w:pPr>
                    <w:rPr>
                      <w:b/>
                      <w:sz w:val="20"/>
                      <w:szCs w:val="20"/>
                    </w:rPr>
                  </w:pPr>
                </w:p>
                <w:p w:rsidR="00CE1CD5" w:rsidRPr="0013491A" w:rsidRDefault="009F6832" w:rsidP="00CE1CD5">
                  <w:pPr>
                    <w:jc w:val="center"/>
                    <w:rPr>
                      <w:b/>
                      <w:sz w:val="20"/>
                      <w:szCs w:val="20"/>
                    </w:rPr>
                  </w:pPr>
                  <w:r>
                    <w:rPr>
                      <w:b/>
                      <w:sz w:val="20"/>
                      <w:szCs w:val="20"/>
                    </w:rPr>
                    <w:t>Tim Ocnaschek</w:t>
                  </w:r>
                </w:p>
                <w:p w:rsidR="00730720" w:rsidRDefault="00730720" w:rsidP="002B6025">
                  <w:pPr>
                    <w:jc w:val="center"/>
                    <w:rPr>
                      <w:b/>
                      <w:color w:val="0000FF"/>
                      <w:sz w:val="18"/>
                    </w:rPr>
                  </w:pPr>
                  <w:r>
                    <w:rPr>
                      <w:b/>
                      <w:color w:val="0000FF"/>
                      <w:sz w:val="18"/>
                    </w:rPr>
                    <w:t xml:space="preserve">Police Director </w:t>
                  </w:r>
                  <w:r w:rsidR="00CE1CD5">
                    <w:rPr>
                      <w:b/>
                      <w:color w:val="0000FF"/>
                      <w:sz w:val="18"/>
                    </w:rPr>
                    <w:t>1</w:t>
                  </w:r>
                  <w:r w:rsidR="009F6832">
                    <w:rPr>
                      <w:b/>
                      <w:color w:val="0000FF"/>
                      <w:sz w:val="18"/>
                    </w:rPr>
                    <w:t>1-12</w:t>
                  </w:r>
                </w:p>
                <w:p w:rsidR="00730720" w:rsidRDefault="00730720" w:rsidP="002B6025">
                  <w:pPr>
                    <w:rPr>
                      <w:b/>
                      <w:sz w:val="20"/>
                      <w:szCs w:val="20"/>
                    </w:rPr>
                  </w:pPr>
                </w:p>
                <w:p w:rsidR="00730720" w:rsidRPr="0013491A" w:rsidRDefault="009F6832" w:rsidP="002B6025">
                  <w:pPr>
                    <w:jc w:val="center"/>
                    <w:rPr>
                      <w:b/>
                      <w:sz w:val="20"/>
                      <w:szCs w:val="20"/>
                    </w:rPr>
                  </w:pPr>
                  <w:r>
                    <w:rPr>
                      <w:b/>
                      <w:sz w:val="20"/>
                      <w:szCs w:val="20"/>
                    </w:rPr>
                    <w:t>Theresa Wigley</w:t>
                  </w:r>
                </w:p>
                <w:p w:rsidR="00730720" w:rsidRDefault="00730720" w:rsidP="002B6025">
                  <w:pPr>
                    <w:jc w:val="center"/>
                    <w:rPr>
                      <w:b/>
                      <w:color w:val="0000FF"/>
                      <w:sz w:val="18"/>
                      <w:szCs w:val="18"/>
                    </w:rPr>
                  </w:pPr>
                  <w:r>
                    <w:rPr>
                      <w:b/>
                      <w:color w:val="0000FF"/>
                      <w:sz w:val="18"/>
                    </w:rPr>
                    <w:t xml:space="preserve">At-Large Director </w:t>
                  </w:r>
                  <w:r w:rsidR="009F6832">
                    <w:rPr>
                      <w:b/>
                      <w:color w:val="0000FF"/>
                      <w:sz w:val="18"/>
                      <w:szCs w:val="18"/>
                    </w:rPr>
                    <w:t>11-12</w:t>
                  </w:r>
                </w:p>
                <w:p w:rsidR="00730720" w:rsidRDefault="00730720" w:rsidP="002B6025">
                  <w:pPr>
                    <w:jc w:val="center"/>
                    <w:rPr>
                      <w:b/>
                      <w:sz w:val="20"/>
                      <w:szCs w:val="20"/>
                    </w:rPr>
                  </w:pPr>
                </w:p>
                <w:p w:rsidR="00730720" w:rsidRPr="0013491A" w:rsidRDefault="009F6832" w:rsidP="002B6025">
                  <w:pPr>
                    <w:jc w:val="center"/>
                    <w:rPr>
                      <w:b/>
                      <w:sz w:val="20"/>
                      <w:szCs w:val="20"/>
                    </w:rPr>
                  </w:pPr>
                  <w:r>
                    <w:rPr>
                      <w:b/>
                      <w:sz w:val="20"/>
                      <w:szCs w:val="20"/>
                    </w:rPr>
                    <w:t>Stephanie Garsea</w:t>
                  </w:r>
                </w:p>
                <w:p w:rsidR="00730720" w:rsidRDefault="009F6832" w:rsidP="002B6025">
                  <w:pPr>
                    <w:jc w:val="center"/>
                    <w:rPr>
                      <w:b/>
                      <w:color w:val="0000FF"/>
                      <w:sz w:val="18"/>
                    </w:rPr>
                  </w:pPr>
                  <w:r>
                    <w:rPr>
                      <w:b/>
                      <w:color w:val="0000FF"/>
                      <w:sz w:val="18"/>
                    </w:rPr>
                    <w:t>EMS Director 11-12</w:t>
                  </w:r>
                </w:p>
                <w:p w:rsidR="00730720" w:rsidRDefault="00730720" w:rsidP="002B6025">
                  <w:pPr>
                    <w:jc w:val="center"/>
                    <w:rPr>
                      <w:b/>
                      <w:sz w:val="20"/>
                      <w:szCs w:val="20"/>
                    </w:rPr>
                  </w:pPr>
                </w:p>
                <w:p w:rsidR="00730720" w:rsidRPr="0013491A" w:rsidRDefault="00730720" w:rsidP="002B6025">
                  <w:pPr>
                    <w:jc w:val="center"/>
                    <w:rPr>
                      <w:b/>
                      <w:sz w:val="20"/>
                      <w:szCs w:val="20"/>
                    </w:rPr>
                  </w:pPr>
                  <w:r>
                    <w:rPr>
                      <w:b/>
                      <w:sz w:val="20"/>
                      <w:szCs w:val="20"/>
                    </w:rPr>
                    <w:t>Cindy Powers</w:t>
                  </w:r>
                </w:p>
                <w:p w:rsidR="00730720" w:rsidRPr="0013491A" w:rsidRDefault="00730720" w:rsidP="002B6025">
                  <w:pPr>
                    <w:jc w:val="center"/>
                    <w:rPr>
                      <w:b/>
                      <w:color w:val="0000FF"/>
                      <w:sz w:val="18"/>
                    </w:rPr>
                  </w:pPr>
                  <w:r w:rsidRPr="0013491A">
                    <w:rPr>
                      <w:b/>
                      <w:color w:val="0000FF"/>
                      <w:sz w:val="18"/>
                    </w:rPr>
                    <w:t xml:space="preserve">Health Director </w:t>
                  </w:r>
                  <w:r w:rsidR="009F6832">
                    <w:rPr>
                      <w:b/>
                      <w:color w:val="0000FF"/>
                      <w:sz w:val="18"/>
                    </w:rPr>
                    <w:t>11-12</w:t>
                  </w:r>
                </w:p>
                <w:p w:rsidR="00730720" w:rsidRDefault="00730720" w:rsidP="002B6025">
                  <w:pPr>
                    <w:jc w:val="center"/>
                    <w:rPr>
                      <w:b/>
                      <w:sz w:val="20"/>
                      <w:szCs w:val="20"/>
                    </w:rPr>
                  </w:pPr>
                </w:p>
                <w:p w:rsidR="00730720" w:rsidRDefault="00730720" w:rsidP="002B6025">
                  <w:pPr>
                    <w:jc w:val="center"/>
                    <w:rPr>
                      <w:b/>
                      <w:sz w:val="20"/>
                      <w:szCs w:val="20"/>
                    </w:rPr>
                  </w:pPr>
                </w:p>
                <w:p w:rsidR="00730720" w:rsidRDefault="00730720">
                  <w:pPr>
                    <w:jc w:val="center"/>
                    <w:rPr>
                      <w:sz w:val="22"/>
                    </w:rPr>
                  </w:pPr>
                </w:p>
              </w:txbxContent>
            </v:textbox>
          </v:shape>
        </w:pict>
      </w:r>
      <w:r w:rsidRPr="00EF4395">
        <w:rPr>
          <w:rFonts w:ascii="Arial" w:hAnsi="Arial" w:cs="Arial"/>
          <w:noProof/>
        </w:rPr>
        <w:pict>
          <v:shape id="_x0000_s1030" type="#_x0000_t202" style="position:absolute;left:0;text-align:left;margin-left:192pt;margin-top:7.3pt;width:372pt;height:567pt;z-index:251659264" strokeweight="2.5pt">
            <v:textbox style="mso-next-textbox:#_x0000_s1030">
              <w:txbxContent>
                <w:p w:rsidR="00730720" w:rsidRDefault="00B41C62" w:rsidP="00453887">
                  <w:pPr>
                    <w:pStyle w:val="Heading8"/>
                  </w:pPr>
                  <w:r>
                    <w:t>3</w:t>
                  </w:r>
                  <w:r w:rsidRPr="00B41C62">
                    <w:rPr>
                      <w:vertAlign w:val="superscript"/>
                    </w:rPr>
                    <w:t>rd</w:t>
                  </w:r>
                  <w:r>
                    <w:t xml:space="preserve"> </w:t>
                  </w:r>
                  <w:r w:rsidR="008E4DEE">
                    <w:t xml:space="preserve"> Quarter</w:t>
                  </w:r>
                  <w:r w:rsidR="00730720">
                    <w:t xml:space="preserve"> Board of Directors Meeting</w:t>
                  </w:r>
                </w:p>
                <w:p w:rsidR="00730720" w:rsidRDefault="00730720" w:rsidP="00453887">
                  <w:pPr>
                    <w:pStyle w:val="Heading7"/>
                  </w:pPr>
                  <w:r>
                    <w:t>M I N U T E S</w:t>
                  </w:r>
                </w:p>
                <w:p w:rsidR="00730720" w:rsidRDefault="00C768BC" w:rsidP="00453887">
                  <w:pPr>
                    <w:jc w:val="center"/>
                    <w:rPr>
                      <w:rFonts w:ascii="Arial" w:hAnsi="Arial" w:cs="Arial"/>
                      <w:b/>
                      <w:bCs/>
                    </w:rPr>
                  </w:pPr>
                  <w:r>
                    <w:rPr>
                      <w:rFonts w:ascii="Arial" w:hAnsi="Arial" w:cs="Arial"/>
                      <w:b/>
                      <w:bCs/>
                    </w:rPr>
                    <w:t>July 28</w:t>
                  </w:r>
                  <w:r w:rsidR="00730720">
                    <w:rPr>
                      <w:rFonts w:ascii="Arial" w:hAnsi="Arial" w:cs="Arial"/>
                      <w:b/>
                      <w:bCs/>
                    </w:rPr>
                    <w:t>, 20</w:t>
                  </w:r>
                  <w:r w:rsidR="00A96FFE">
                    <w:rPr>
                      <w:rFonts w:ascii="Arial" w:hAnsi="Arial" w:cs="Arial"/>
                      <w:b/>
                      <w:bCs/>
                    </w:rPr>
                    <w:t>11</w:t>
                  </w:r>
                  <w:r>
                    <w:rPr>
                      <w:rFonts w:ascii="Arial" w:hAnsi="Arial" w:cs="Arial"/>
                      <w:b/>
                      <w:bCs/>
                    </w:rPr>
                    <w:t>, 11:00 am</w:t>
                  </w:r>
                  <w:r w:rsidR="00730720">
                    <w:rPr>
                      <w:rFonts w:ascii="Arial" w:hAnsi="Arial" w:cs="Arial"/>
                      <w:b/>
                      <w:bCs/>
                    </w:rPr>
                    <w:t xml:space="preserve"> </w:t>
                  </w:r>
                </w:p>
                <w:p w:rsidR="00730720" w:rsidRPr="008F7468" w:rsidRDefault="00730720" w:rsidP="00453887">
                  <w:pPr>
                    <w:jc w:val="center"/>
                    <w:rPr>
                      <w:rFonts w:ascii="Arial" w:hAnsi="Arial" w:cs="Arial"/>
                      <w:b/>
                    </w:rPr>
                  </w:pPr>
                  <w:r w:rsidRPr="008F7468">
                    <w:rPr>
                      <w:b/>
                    </w:rPr>
                    <w:t>Quorum is (7) Voting Directors</w:t>
                  </w:r>
                </w:p>
                <w:p w:rsidR="00730720" w:rsidRDefault="00730720" w:rsidP="00453887">
                  <w:pPr>
                    <w:rPr>
                      <w:rFonts w:ascii="Arial" w:hAnsi="Arial" w:cs="Arial"/>
                    </w:rPr>
                  </w:pPr>
                </w:p>
                <w:p w:rsidR="00730720" w:rsidRDefault="00730720" w:rsidP="008E4DEE">
                  <w:pPr>
                    <w:jc w:val="both"/>
                    <w:rPr>
                      <w:rFonts w:ascii="Arial" w:hAnsi="Arial" w:cs="Arial"/>
                    </w:rPr>
                  </w:pPr>
                  <w:r>
                    <w:rPr>
                      <w:rFonts w:ascii="Arial" w:hAnsi="Arial" w:cs="Arial"/>
                    </w:rPr>
                    <w:t xml:space="preserve">On Thursday, </w:t>
                  </w:r>
                  <w:r w:rsidR="00C768BC">
                    <w:rPr>
                      <w:rFonts w:ascii="Arial" w:hAnsi="Arial" w:cs="Arial"/>
                    </w:rPr>
                    <w:t>July 28</w:t>
                  </w:r>
                  <w:r>
                    <w:rPr>
                      <w:rFonts w:ascii="Arial" w:hAnsi="Arial" w:cs="Arial"/>
                    </w:rPr>
                    <w:t>, 20</w:t>
                  </w:r>
                  <w:r w:rsidR="00C768BC">
                    <w:rPr>
                      <w:rFonts w:ascii="Arial" w:hAnsi="Arial" w:cs="Arial"/>
                    </w:rPr>
                    <w:t>11 at 11:15 am</w:t>
                  </w:r>
                  <w:r w:rsidR="00EE4EE5">
                    <w:rPr>
                      <w:rFonts w:ascii="Arial" w:hAnsi="Arial" w:cs="Arial"/>
                    </w:rPr>
                    <w:t>, John Owens</w:t>
                  </w:r>
                  <w:r>
                    <w:rPr>
                      <w:rFonts w:ascii="Arial" w:hAnsi="Arial" w:cs="Arial"/>
                    </w:rPr>
                    <w:t>,</w:t>
                  </w:r>
                </w:p>
                <w:p w:rsidR="00730720" w:rsidRDefault="00730720" w:rsidP="008E4DEE">
                  <w:pPr>
                    <w:jc w:val="both"/>
                    <w:rPr>
                      <w:rFonts w:ascii="Arial" w:hAnsi="Arial" w:cs="Arial"/>
                    </w:rPr>
                  </w:pPr>
                  <w:r>
                    <w:rPr>
                      <w:rFonts w:ascii="Arial" w:hAnsi="Arial" w:cs="Arial"/>
                    </w:rPr>
                    <w:t>President</w:t>
                  </w:r>
                  <w:r>
                    <w:t xml:space="preserve"> </w:t>
                  </w:r>
                  <w:r w:rsidRPr="00EC7D32">
                    <w:rPr>
                      <w:rFonts w:ascii="Arial" w:hAnsi="Arial" w:cs="Arial"/>
                    </w:rPr>
                    <w:t xml:space="preserve">of the Sabine Neches Chief’s Association called </w:t>
                  </w:r>
                  <w:r w:rsidR="002B4721">
                    <w:rPr>
                      <w:rFonts w:ascii="Arial" w:hAnsi="Arial" w:cs="Arial"/>
                    </w:rPr>
                    <w:t xml:space="preserve">to order the </w:t>
                  </w:r>
                  <w:r w:rsidR="008E4DEE">
                    <w:rPr>
                      <w:rFonts w:ascii="Arial" w:hAnsi="Arial" w:cs="Arial"/>
                    </w:rPr>
                    <w:t>2</w:t>
                  </w:r>
                  <w:r w:rsidR="008E4DEE" w:rsidRPr="002B4721">
                    <w:rPr>
                      <w:rFonts w:ascii="Arial" w:hAnsi="Arial" w:cs="Arial"/>
                      <w:vertAlign w:val="superscript"/>
                    </w:rPr>
                    <w:t>nd</w:t>
                  </w:r>
                  <w:r w:rsidR="008E4DEE">
                    <w:rPr>
                      <w:rFonts w:ascii="Arial" w:hAnsi="Arial" w:cs="Arial"/>
                    </w:rPr>
                    <w:t xml:space="preserve"> Quarter</w:t>
                  </w:r>
                  <w:r>
                    <w:rPr>
                      <w:rFonts w:ascii="Arial" w:hAnsi="Arial" w:cs="Arial"/>
                    </w:rPr>
                    <w:t xml:space="preserve"> Board of Direc</w:t>
                  </w:r>
                  <w:r w:rsidR="00A478EA">
                    <w:rPr>
                      <w:rFonts w:ascii="Arial" w:hAnsi="Arial" w:cs="Arial"/>
                    </w:rPr>
                    <w:t>tors Meeting held at the Schooner.</w:t>
                  </w:r>
                </w:p>
                <w:p w:rsidR="00730720" w:rsidRDefault="00730720" w:rsidP="008E4DEE">
                  <w:pPr>
                    <w:jc w:val="both"/>
                    <w:rPr>
                      <w:rFonts w:ascii="Arial" w:hAnsi="Arial" w:cs="Arial"/>
                    </w:rPr>
                  </w:pPr>
                </w:p>
                <w:p w:rsidR="00730720" w:rsidRDefault="00730720" w:rsidP="00890664">
                  <w:pPr>
                    <w:rPr>
                      <w:rFonts w:ascii="Arial" w:hAnsi="Arial" w:cs="Arial"/>
                    </w:rPr>
                  </w:pPr>
                  <w:r>
                    <w:rPr>
                      <w:rFonts w:ascii="Arial" w:hAnsi="Arial" w:cs="Arial"/>
                    </w:rPr>
                    <w:t xml:space="preserve">The following SNCA Officers were excused: </w:t>
                  </w:r>
                  <w:r w:rsidR="00C768BC">
                    <w:rPr>
                      <w:rFonts w:ascii="Arial" w:hAnsi="Arial" w:cs="Arial"/>
                    </w:rPr>
                    <w:t>Anne Huff, Tim Ocnaschek, &amp; Stephanie Garsea</w:t>
                  </w:r>
                  <w:r w:rsidR="002B4721">
                    <w:rPr>
                      <w:rFonts w:ascii="Arial" w:hAnsi="Arial" w:cs="Arial"/>
                    </w:rPr>
                    <w:t>.</w:t>
                  </w:r>
                </w:p>
                <w:p w:rsidR="00730720" w:rsidRDefault="00730720" w:rsidP="00453887">
                  <w:pPr>
                    <w:autoSpaceDE w:val="0"/>
                    <w:autoSpaceDN w:val="0"/>
                    <w:rPr>
                      <w:rFonts w:ascii="Arial" w:hAnsi="Arial" w:cs="Arial"/>
                    </w:rPr>
                  </w:pPr>
                </w:p>
                <w:p w:rsidR="00730720" w:rsidRDefault="00730720" w:rsidP="00453887">
                  <w:pPr>
                    <w:autoSpaceDE w:val="0"/>
                    <w:autoSpaceDN w:val="0"/>
                    <w:rPr>
                      <w:rFonts w:ascii="Arial" w:hAnsi="Arial" w:cs="Arial"/>
                    </w:rPr>
                  </w:pPr>
                  <w:r>
                    <w:rPr>
                      <w:rFonts w:ascii="Arial" w:hAnsi="Arial" w:cs="Arial"/>
                      <w:b/>
                    </w:rPr>
                    <w:t xml:space="preserve">Open Meeting: </w:t>
                  </w:r>
                  <w:r>
                    <w:rPr>
                      <w:rFonts w:ascii="Arial" w:hAnsi="Arial" w:cs="Arial"/>
                    </w:rPr>
                    <w:t>Noting that a Quor</w:t>
                  </w:r>
                  <w:r w:rsidR="00EE4EE5">
                    <w:rPr>
                      <w:rFonts w:ascii="Arial" w:hAnsi="Arial" w:cs="Arial"/>
                    </w:rPr>
                    <w:t>um was present, President Owens</w:t>
                  </w:r>
                  <w:r>
                    <w:rPr>
                      <w:rFonts w:ascii="Arial" w:hAnsi="Arial" w:cs="Arial"/>
                    </w:rPr>
                    <w:t xml:space="preserve"> opened the meeting.</w:t>
                  </w:r>
                </w:p>
                <w:p w:rsidR="00730720" w:rsidRDefault="00730720" w:rsidP="00453887">
                  <w:pPr>
                    <w:autoSpaceDE w:val="0"/>
                    <w:autoSpaceDN w:val="0"/>
                    <w:rPr>
                      <w:rFonts w:ascii="Arial" w:hAnsi="Arial" w:cs="Arial"/>
                    </w:rPr>
                  </w:pPr>
                </w:p>
                <w:p w:rsidR="00730720" w:rsidRDefault="00730720" w:rsidP="00453887">
                  <w:pPr>
                    <w:autoSpaceDE w:val="0"/>
                    <w:autoSpaceDN w:val="0"/>
                    <w:rPr>
                      <w:rFonts w:ascii="Arial" w:hAnsi="Arial" w:cs="Arial"/>
                      <w:b/>
                    </w:rPr>
                  </w:pPr>
                  <w:r>
                    <w:rPr>
                      <w:rFonts w:ascii="Arial" w:hAnsi="Arial" w:cs="Arial"/>
                      <w:b/>
                    </w:rPr>
                    <w:t xml:space="preserve">Old Business: </w:t>
                  </w:r>
                </w:p>
                <w:p w:rsidR="00730720" w:rsidRDefault="00730720" w:rsidP="00453887">
                  <w:pPr>
                    <w:autoSpaceDE w:val="0"/>
                    <w:autoSpaceDN w:val="0"/>
                    <w:rPr>
                      <w:rFonts w:ascii="Arial" w:hAnsi="Arial" w:cs="Arial"/>
                      <w:b/>
                    </w:rPr>
                  </w:pPr>
                </w:p>
                <w:p w:rsidR="00EE4EE5" w:rsidRDefault="00EE4EE5" w:rsidP="00EE4EE5">
                  <w:pPr>
                    <w:autoSpaceDE w:val="0"/>
                    <w:autoSpaceDN w:val="0"/>
                    <w:jc w:val="both"/>
                    <w:rPr>
                      <w:rFonts w:ascii="Arial" w:hAnsi="Arial" w:cs="Arial"/>
                    </w:rPr>
                  </w:pPr>
                  <w:r w:rsidRPr="00EE4EE5">
                    <w:rPr>
                      <w:rFonts w:ascii="Arial" w:hAnsi="Arial" w:cs="Arial"/>
                    </w:rPr>
                    <w:t xml:space="preserve">President Owens had Chief Steve Curran give an update on the work being done on the SNCA website by Juxtapose.  Chief Curran advised </w:t>
                  </w:r>
                  <w:r w:rsidR="002B4721">
                    <w:rPr>
                      <w:rFonts w:ascii="Arial" w:hAnsi="Arial" w:cs="Arial"/>
                    </w:rPr>
                    <w:t>Board memb</w:t>
                  </w:r>
                  <w:r w:rsidR="00C9010E">
                    <w:rPr>
                      <w:rFonts w:ascii="Arial" w:hAnsi="Arial" w:cs="Arial"/>
                    </w:rPr>
                    <w:t>ers that much progress had been made on the web site from the last board meeting.  Chief Curran gave a brief report on what is being planned for the future on the site, and chief Curran asked for anyone with pictures could forward them to him to be posted on the site, (pictures of past Bosses Nights etc…)</w:t>
                  </w:r>
                </w:p>
                <w:p w:rsidR="007556E2" w:rsidRDefault="007556E2" w:rsidP="00EE4EE5">
                  <w:pPr>
                    <w:autoSpaceDE w:val="0"/>
                    <w:autoSpaceDN w:val="0"/>
                    <w:jc w:val="both"/>
                    <w:rPr>
                      <w:rFonts w:ascii="Arial" w:hAnsi="Arial" w:cs="Arial"/>
                    </w:rPr>
                  </w:pPr>
                </w:p>
                <w:p w:rsidR="007556E2" w:rsidRDefault="00C9010E" w:rsidP="00EE4EE5">
                  <w:pPr>
                    <w:autoSpaceDE w:val="0"/>
                    <w:autoSpaceDN w:val="0"/>
                    <w:jc w:val="both"/>
                    <w:rPr>
                      <w:rFonts w:ascii="Arial" w:hAnsi="Arial" w:cs="Arial"/>
                    </w:rPr>
                  </w:pPr>
                  <w:r>
                    <w:rPr>
                      <w:rFonts w:ascii="Arial" w:hAnsi="Arial" w:cs="Arial"/>
                    </w:rPr>
                    <w:t>Chief Curran also gave a brief report on the status of the Fire Boat project.  Steve informed the BOD that there has been no luck in securing financial help on this project at this time, however felt the project should still be pursued at a later date.</w:t>
                  </w:r>
                </w:p>
                <w:p w:rsidR="007556E2" w:rsidRDefault="007556E2" w:rsidP="00EE4EE5">
                  <w:pPr>
                    <w:autoSpaceDE w:val="0"/>
                    <w:autoSpaceDN w:val="0"/>
                    <w:jc w:val="both"/>
                    <w:rPr>
                      <w:rFonts w:ascii="Arial" w:hAnsi="Arial" w:cs="Arial"/>
                    </w:rPr>
                  </w:pPr>
                </w:p>
                <w:p w:rsidR="0020567A" w:rsidRPr="00151FF8" w:rsidRDefault="00C9010E" w:rsidP="00327C0F">
                  <w:pPr>
                    <w:autoSpaceDE w:val="0"/>
                    <w:autoSpaceDN w:val="0"/>
                    <w:jc w:val="both"/>
                    <w:rPr>
                      <w:rFonts w:ascii="Arial" w:hAnsi="Arial" w:cs="Arial"/>
                    </w:rPr>
                  </w:pPr>
                  <w:r>
                    <w:rPr>
                      <w:rFonts w:ascii="Arial" w:hAnsi="Arial" w:cs="Arial"/>
                    </w:rPr>
                    <w:t>Chief Curran provided the BOD a draft of changes suggested for the Strategic Plan, and asked for the boards input.  A motion was made by Terry Basham, and seconded by Dale Jackson to accept the changes as proposed. The motion carried.  Chief Curran asked the Secretary Treasurer to e-mail out the draft to the membership for discussion at the next meeting in August.</w:t>
                  </w:r>
                </w:p>
              </w:txbxContent>
            </v:textbox>
          </v:shape>
        </w:pict>
      </w:r>
    </w:p>
    <w:p w:rsidR="00002D7E" w:rsidRDefault="00002D7E" w:rsidP="00D33F56">
      <w:pPr>
        <w:tabs>
          <w:tab w:val="left" w:pos="1140"/>
        </w:tabs>
        <w:ind w:left="-1080"/>
        <w:jc w:val="both"/>
        <w:rPr>
          <w:rFonts w:ascii="Arial" w:hAnsi="Arial" w:cs="Arial"/>
          <w:i/>
          <w:iCs/>
          <w:sz w:val="16"/>
          <w:szCs w:val="16"/>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pStyle w:val="Header"/>
        <w:tabs>
          <w:tab w:val="clear" w:pos="4320"/>
          <w:tab w:val="clear" w:pos="8640"/>
        </w:tabs>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AB49F4" w:rsidRDefault="00AB49F4">
      <w:pPr>
        <w:jc w:val="both"/>
        <w:rPr>
          <w:rFonts w:ascii="Arial" w:hAnsi="Arial" w:cs="Arial"/>
        </w:rPr>
      </w:pPr>
    </w:p>
    <w:p w:rsidR="00365AD8" w:rsidRDefault="00365AD8">
      <w:pPr>
        <w:pStyle w:val="Header"/>
        <w:tabs>
          <w:tab w:val="clear" w:pos="4320"/>
          <w:tab w:val="clear" w:pos="8640"/>
        </w:tabs>
        <w:rPr>
          <w:rFonts w:ascii="Arial" w:hAnsi="Arial" w:cs="Arial"/>
          <w:b/>
          <w:bCs/>
        </w:rPr>
        <w:sectPr w:rsidR="00365AD8" w:rsidSect="00AB49F4">
          <w:footerReference w:type="default" r:id="rId10"/>
          <w:pgSz w:w="12240" w:h="15840" w:code="1"/>
          <w:pgMar w:top="720" w:right="360" w:bottom="5184" w:left="360" w:header="720" w:footer="720" w:gutter="0"/>
          <w:cols w:space="720"/>
          <w:docGrid w:linePitch="360"/>
        </w:sectPr>
      </w:pPr>
    </w:p>
    <w:p w:rsidR="007556E2" w:rsidRPr="00C9010E" w:rsidRDefault="007556E2" w:rsidP="007556E2">
      <w:pPr>
        <w:autoSpaceDE w:val="0"/>
        <w:autoSpaceDN w:val="0"/>
        <w:rPr>
          <w:rFonts w:ascii="Arial" w:hAnsi="Arial" w:cs="Arial"/>
          <w:b/>
          <w:sz w:val="28"/>
          <w:szCs w:val="28"/>
        </w:rPr>
      </w:pPr>
      <w:r w:rsidRPr="00C9010E">
        <w:rPr>
          <w:rFonts w:ascii="Arial" w:hAnsi="Arial" w:cs="Arial"/>
          <w:b/>
          <w:sz w:val="28"/>
          <w:szCs w:val="28"/>
        </w:rPr>
        <w:lastRenderedPageBreak/>
        <w:t>Correspondence:</w:t>
      </w:r>
    </w:p>
    <w:p w:rsidR="00C9010E" w:rsidRDefault="00C9010E" w:rsidP="007556E2">
      <w:pPr>
        <w:autoSpaceDE w:val="0"/>
        <w:autoSpaceDN w:val="0"/>
        <w:rPr>
          <w:rFonts w:ascii="Arial" w:hAnsi="Arial" w:cs="Arial"/>
          <w:b/>
        </w:rPr>
      </w:pPr>
    </w:p>
    <w:p w:rsidR="007556E2" w:rsidRPr="007556E2" w:rsidRDefault="00C9010E" w:rsidP="003C294D">
      <w:pPr>
        <w:autoSpaceDE w:val="0"/>
        <w:autoSpaceDN w:val="0"/>
        <w:jc w:val="both"/>
        <w:rPr>
          <w:rFonts w:ascii="Arial" w:hAnsi="Arial" w:cs="Arial"/>
        </w:rPr>
      </w:pPr>
      <w:r w:rsidRPr="00C9010E">
        <w:rPr>
          <w:rFonts w:ascii="Arial" w:hAnsi="Arial" w:cs="Arial"/>
        </w:rPr>
        <w:t>The BOD received a letter of request for membership from the Medical Center of Southeast Texas.  Sec/Tres. Dale Jackson noted all requirements were met, and a motion was made by Vernon Pierce, and seconded by Terry Basham to accept the application and bring before the membership.  The motion carried</w:t>
      </w:r>
    </w:p>
    <w:p w:rsidR="007556E2" w:rsidRDefault="007556E2" w:rsidP="00B85A33">
      <w:pPr>
        <w:pStyle w:val="Heading1"/>
        <w:jc w:val="left"/>
        <w:rPr>
          <w:rFonts w:ascii="Arial" w:hAnsi="Arial" w:cs="Arial"/>
          <w:b/>
          <w:noProof/>
          <w:u w:val="single"/>
        </w:rPr>
      </w:pPr>
    </w:p>
    <w:p w:rsidR="00327C0F" w:rsidRPr="003C294D" w:rsidRDefault="00682FD0" w:rsidP="003C294D">
      <w:pPr>
        <w:pStyle w:val="Heading1"/>
        <w:jc w:val="left"/>
        <w:rPr>
          <w:rFonts w:ascii="Arial" w:hAnsi="Arial" w:cs="Arial"/>
          <w:noProof/>
          <w:sz w:val="24"/>
        </w:rPr>
      </w:pPr>
      <w:r w:rsidRPr="004E0BEA">
        <w:rPr>
          <w:rFonts w:ascii="Arial" w:hAnsi="Arial" w:cs="Arial"/>
          <w:b/>
          <w:noProof/>
          <w:u w:val="single"/>
        </w:rPr>
        <w:t>Financial Report</w:t>
      </w:r>
      <w:r w:rsidR="00EB2881" w:rsidRPr="004E0BEA">
        <w:rPr>
          <w:rFonts w:ascii="Arial" w:hAnsi="Arial" w:cs="Arial"/>
          <w:b/>
          <w:noProof/>
          <w:u w:val="single"/>
        </w:rPr>
        <w:t xml:space="preserve"> :</w:t>
      </w:r>
      <w:r w:rsidR="00EB2881">
        <w:rPr>
          <w:rFonts w:ascii="Arial" w:hAnsi="Arial" w:cs="Arial"/>
          <w:b/>
          <w:noProof/>
        </w:rPr>
        <w:t xml:space="preserve"> </w:t>
      </w:r>
      <w:r w:rsidR="00B85A33">
        <w:rPr>
          <w:rFonts w:ascii="Arial" w:hAnsi="Arial" w:cs="Arial"/>
          <w:noProof/>
          <w:sz w:val="24"/>
        </w:rPr>
        <w:t>Secretary/Treasurer gave the following report</w:t>
      </w:r>
      <w:r w:rsidR="00327C0F">
        <w:rPr>
          <w:rFonts w:ascii="Arial" w:hAnsi="Arial" w:cs="Arial"/>
          <w:noProof/>
          <w:sz w:val="24"/>
        </w:rPr>
        <w:t>;</w:t>
      </w:r>
    </w:p>
    <w:p w:rsidR="00327C0F" w:rsidRPr="00134807" w:rsidRDefault="00327C0F" w:rsidP="00327C0F">
      <w:pPr>
        <w:rPr>
          <w:rFonts w:eastAsiaTheme="majorEastAsia"/>
          <w:b/>
        </w:rPr>
      </w:pPr>
    </w:p>
    <w:tbl>
      <w:tblPr>
        <w:tblW w:w="9595" w:type="dxa"/>
        <w:tblInd w:w="93" w:type="dxa"/>
        <w:tblLook w:val="04A0"/>
      </w:tblPr>
      <w:tblGrid>
        <w:gridCol w:w="1217"/>
        <w:gridCol w:w="3028"/>
        <w:gridCol w:w="3240"/>
        <w:gridCol w:w="270"/>
        <w:gridCol w:w="1350"/>
        <w:gridCol w:w="490"/>
      </w:tblGrid>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6268" w:type="dxa"/>
            <w:gridSpan w:val="2"/>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b/>
                <w:bCs/>
                <w:sz w:val="20"/>
                <w:szCs w:val="20"/>
              </w:rPr>
            </w:pPr>
            <w:r w:rsidRPr="00F713E1">
              <w:rPr>
                <w:rFonts w:ascii="Arial" w:hAnsi="Arial" w:cs="Arial"/>
                <w:b/>
                <w:bCs/>
                <w:sz w:val="20"/>
                <w:szCs w:val="20"/>
              </w:rPr>
              <w:t>Checks issued since last Board meeting:</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jc w:val="right"/>
              <w:rPr>
                <w:rFonts w:ascii="Arial" w:hAnsi="Arial" w:cs="Arial"/>
                <w:sz w:val="20"/>
                <w:szCs w:val="20"/>
              </w:rPr>
            </w:pPr>
            <w:r w:rsidRPr="00F713E1">
              <w:rPr>
                <w:rFonts w:ascii="Arial" w:hAnsi="Arial" w:cs="Arial"/>
                <w:sz w:val="20"/>
                <w:szCs w:val="20"/>
              </w:rPr>
              <w:t>04/21/2011</w:t>
            </w: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Schooner</w:t>
            </w: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Board Meeting</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     299.53 </w:t>
            </w: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jc w:val="right"/>
              <w:rPr>
                <w:rFonts w:ascii="Arial" w:hAnsi="Arial" w:cs="Arial"/>
                <w:sz w:val="20"/>
                <w:szCs w:val="20"/>
              </w:rPr>
            </w:pPr>
            <w:r w:rsidRPr="00F713E1">
              <w:rPr>
                <w:rFonts w:ascii="Arial" w:hAnsi="Arial" w:cs="Arial"/>
                <w:sz w:val="20"/>
                <w:szCs w:val="20"/>
              </w:rPr>
              <w:t>06/06/2011</w:t>
            </w: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Brickmann Group</w:t>
            </w: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SNCA Database</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  2,598.00 </w:t>
            </w: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jc w:val="right"/>
              <w:rPr>
                <w:rFonts w:ascii="Arial" w:hAnsi="Arial" w:cs="Arial"/>
                <w:sz w:val="20"/>
                <w:szCs w:val="20"/>
              </w:rPr>
            </w:pPr>
            <w:r w:rsidRPr="00F713E1">
              <w:rPr>
                <w:rFonts w:ascii="Arial" w:hAnsi="Arial" w:cs="Arial"/>
                <w:sz w:val="20"/>
                <w:szCs w:val="20"/>
              </w:rPr>
              <w:t>06/09/2011</w:t>
            </w: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Apex Lamps (check card)</w:t>
            </w: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Projector Lamp</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     114.35 </w:t>
            </w: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jc w:val="right"/>
              <w:rPr>
                <w:rFonts w:ascii="Arial" w:hAnsi="Arial" w:cs="Arial"/>
                <w:sz w:val="20"/>
                <w:szCs w:val="20"/>
              </w:rPr>
            </w:pPr>
            <w:r w:rsidRPr="00F713E1">
              <w:rPr>
                <w:rFonts w:ascii="Arial" w:hAnsi="Arial" w:cs="Arial"/>
                <w:sz w:val="20"/>
                <w:szCs w:val="20"/>
              </w:rPr>
              <w:t>06/16/2011</w:t>
            </w: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L.I.T.</w:t>
            </w: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Golf Tournament Proceeds</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  5,224.63 </w:t>
            </w:r>
          </w:p>
        </w:tc>
      </w:tr>
      <w:tr w:rsidR="00541103" w:rsidRPr="00F713E1" w:rsidTr="00340B69">
        <w:trPr>
          <w:gridAfter w:val="1"/>
          <w:wAfter w:w="490" w:type="dxa"/>
          <w:trHeight w:val="289"/>
        </w:trPr>
        <w:tc>
          <w:tcPr>
            <w:tcW w:w="1217" w:type="dxa"/>
            <w:tcBorders>
              <w:top w:val="nil"/>
              <w:left w:val="nil"/>
              <w:bottom w:val="nil"/>
              <w:right w:val="nil"/>
            </w:tcBorders>
            <w:shd w:val="clear" w:color="auto" w:fill="auto"/>
            <w:noWrap/>
            <w:vAlign w:val="bottom"/>
            <w:hideMark/>
          </w:tcPr>
          <w:p w:rsidR="00541103" w:rsidRPr="00F713E1" w:rsidRDefault="00541103" w:rsidP="00340B69">
            <w:pPr>
              <w:jc w:val="right"/>
              <w:rPr>
                <w:rFonts w:ascii="Arial" w:hAnsi="Arial" w:cs="Arial"/>
                <w:sz w:val="20"/>
                <w:szCs w:val="20"/>
              </w:rPr>
            </w:pPr>
            <w:r w:rsidRPr="00F713E1">
              <w:rPr>
                <w:rFonts w:ascii="Arial" w:hAnsi="Arial" w:cs="Arial"/>
                <w:sz w:val="20"/>
                <w:szCs w:val="20"/>
              </w:rPr>
              <w:t>07/05/2011</w:t>
            </w: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Juxtapose Inc.</w:t>
            </w: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Web design &amp; hosting</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      54.13 </w:t>
            </w: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95"/>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C294D">
        <w:trPr>
          <w:gridAfter w:val="1"/>
          <w:wAfter w:w="490" w:type="dxa"/>
          <w:trHeight w:val="80"/>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95"/>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95"/>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95"/>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95"/>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95"/>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C294D">
        <w:trPr>
          <w:gridAfter w:val="1"/>
          <w:wAfter w:w="490" w:type="dxa"/>
          <w:trHeight w:val="80"/>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b/>
                <w:bCs/>
                <w:sz w:val="20"/>
                <w:szCs w:val="20"/>
              </w:rPr>
            </w:pPr>
            <w:r w:rsidRPr="00F713E1">
              <w:rPr>
                <w:rFonts w:ascii="Arial" w:hAnsi="Arial" w:cs="Arial"/>
                <w:b/>
                <w:bCs/>
                <w:sz w:val="20"/>
                <w:szCs w:val="20"/>
              </w:rPr>
              <w:t>Account Balances</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Checking Balance</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$20,453.46 </w:t>
            </w:r>
          </w:p>
        </w:tc>
      </w:tr>
      <w:tr w:rsidR="00541103" w:rsidRPr="00F713E1" w:rsidTr="00340B69">
        <w:trPr>
          <w:gridAfter w:val="1"/>
          <w:wAfter w:w="490" w:type="dxa"/>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CD Balance</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  4,967.86 </w:t>
            </w:r>
          </w:p>
        </w:tc>
      </w:tr>
      <w:tr w:rsidR="00541103" w:rsidRPr="00F713E1" w:rsidTr="00340B69">
        <w:trPr>
          <w:trHeight w:val="303"/>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CD #2 Balance</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840" w:type="dxa"/>
            <w:gridSpan w:val="2"/>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  5,000.00 </w:t>
            </w:r>
          </w:p>
        </w:tc>
      </w:tr>
      <w:tr w:rsidR="00541103" w:rsidRPr="00F713E1" w:rsidTr="00340B69">
        <w:trPr>
          <w:gridAfter w:val="1"/>
          <w:wAfter w:w="490" w:type="dxa"/>
          <w:trHeight w:val="321"/>
        </w:trPr>
        <w:tc>
          <w:tcPr>
            <w:tcW w:w="1217"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028"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324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Total Balance</w:t>
            </w:r>
          </w:p>
        </w:tc>
        <w:tc>
          <w:tcPr>
            <w:tcW w:w="270" w:type="dxa"/>
            <w:tcBorders>
              <w:top w:val="nil"/>
              <w:left w:val="nil"/>
              <w:bottom w:val="nil"/>
              <w:right w:val="nil"/>
            </w:tcBorders>
            <w:shd w:val="clear" w:color="auto" w:fill="auto"/>
            <w:noWrap/>
            <w:vAlign w:val="bottom"/>
            <w:hideMark/>
          </w:tcPr>
          <w:p w:rsidR="00541103" w:rsidRPr="00F713E1" w:rsidRDefault="00541103" w:rsidP="00340B69">
            <w:pPr>
              <w:rPr>
                <w:rFonts w:ascii="Arial" w:hAnsi="Arial" w:cs="Arial"/>
                <w:sz w:val="20"/>
                <w:szCs w:val="20"/>
              </w:rPr>
            </w:pPr>
          </w:p>
        </w:tc>
        <w:tc>
          <w:tcPr>
            <w:tcW w:w="1350" w:type="dxa"/>
            <w:tcBorders>
              <w:top w:val="single" w:sz="4" w:space="0" w:color="auto"/>
              <w:left w:val="nil"/>
              <w:bottom w:val="double" w:sz="6" w:space="0" w:color="auto"/>
              <w:right w:val="nil"/>
            </w:tcBorders>
            <w:shd w:val="clear" w:color="auto" w:fill="auto"/>
            <w:noWrap/>
            <w:vAlign w:val="bottom"/>
            <w:hideMark/>
          </w:tcPr>
          <w:p w:rsidR="00541103" w:rsidRPr="00F713E1" w:rsidRDefault="00541103" w:rsidP="00340B69">
            <w:pPr>
              <w:rPr>
                <w:rFonts w:ascii="Arial" w:hAnsi="Arial" w:cs="Arial"/>
                <w:sz w:val="20"/>
                <w:szCs w:val="20"/>
              </w:rPr>
            </w:pPr>
            <w:r w:rsidRPr="00F713E1">
              <w:rPr>
                <w:rFonts w:ascii="Arial" w:hAnsi="Arial" w:cs="Arial"/>
                <w:sz w:val="20"/>
                <w:szCs w:val="20"/>
              </w:rPr>
              <w:t xml:space="preserve"> $30,421.32 </w:t>
            </w:r>
          </w:p>
        </w:tc>
      </w:tr>
    </w:tbl>
    <w:p w:rsidR="00B85A33" w:rsidRDefault="00B85A33" w:rsidP="00B85A33"/>
    <w:p w:rsidR="00F60F43" w:rsidRDefault="00F60F43" w:rsidP="00F60F43">
      <w:pPr>
        <w:jc w:val="both"/>
        <w:rPr>
          <w:rFonts w:ascii="Arial" w:hAnsi="Arial" w:cs="Arial"/>
        </w:rPr>
      </w:pPr>
      <w:r>
        <w:rPr>
          <w:rFonts w:ascii="Arial" w:hAnsi="Arial" w:cs="Arial"/>
        </w:rPr>
        <w:t xml:space="preserve">The President called for a motion to approve the </w:t>
      </w:r>
      <w:r w:rsidR="00541103">
        <w:rPr>
          <w:rFonts w:ascii="Arial" w:hAnsi="Arial" w:cs="Arial"/>
        </w:rPr>
        <w:t>Treasurers Report; Tommy Wells</w:t>
      </w:r>
      <w:r>
        <w:rPr>
          <w:rFonts w:ascii="Arial" w:hAnsi="Arial" w:cs="Arial"/>
        </w:rPr>
        <w:t xml:space="preserve"> made the </w:t>
      </w:r>
      <w:r w:rsidRPr="00582A01">
        <w:rPr>
          <w:rFonts w:ascii="Arial" w:hAnsi="Arial" w:cs="Arial"/>
        </w:rPr>
        <w:t>motion to approve the Financials</w:t>
      </w:r>
      <w:r w:rsidR="00541103">
        <w:rPr>
          <w:rFonts w:ascii="Arial" w:hAnsi="Arial" w:cs="Arial"/>
        </w:rPr>
        <w:t xml:space="preserve"> and Terry Basham</w:t>
      </w:r>
      <w:r>
        <w:rPr>
          <w:rFonts w:ascii="Arial" w:hAnsi="Arial" w:cs="Arial"/>
        </w:rPr>
        <w:t xml:space="preserve"> s</w:t>
      </w:r>
      <w:r w:rsidRPr="00582A01">
        <w:rPr>
          <w:rFonts w:ascii="Arial" w:hAnsi="Arial" w:cs="Arial"/>
        </w:rPr>
        <w:t>econded</w:t>
      </w:r>
      <w:r>
        <w:rPr>
          <w:rFonts w:ascii="Arial" w:hAnsi="Arial" w:cs="Arial"/>
        </w:rPr>
        <w:t xml:space="preserve"> the motion</w:t>
      </w:r>
      <w:r w:rsidRPr="00582A01">
        <w:rPr>
          <w:rFonts w:ascii="Arial" w:hAnsi="Arial" w:cs="Arial"/>
        </w:rPr>
        <w:t xml:space="preserve">. The motion carried. </w:t>
      </w:r>
    </w:p>
    <w:p w:rsidR="00CF2398" w:rsidRDefault="00CF2398" w:rsidP="00F60F43">
      <w:pPr>
        <w:jc w:val="both"/>
        <w:rPr>
          <w:rFonts w:ascii="Arial" w:hAnsi="Arial" w:cs="Arial"/>
        </w:rPr>
      </w:pPr>
    </w:p>
    <w:p w:rsidR="00F7134F" w:rsidRPr="00CF2398" w:rsidRDefault="00F7134F" w:rsidP="00CF2398">
      <w:pPr>
        <w:autoSpaceDE w:val="0"/>
        <w:autoSpaceDN w:val="0"/>
        <w:adjustRightInd w:val="0"/>
        <w:rPr>
          <w:rFonts w:ascii="Courier New" w:hAnsi="Courier New" w:cs="Courier New"/>
          <w:sz w:val="20"/>
          <w:szCs w:val="20"/>
        </w:rPr>
      </w:pPr>
      <w:r w:rsidRPr="004E0BEA">
        <w:rPr>
          <w:rFonts w:ascii="Arial" w:hAnsi="Arial" w:cs="Arial"/>
          <w:b/>
          <w:bCs/>
          <w:u w:val="single"/>
        </w:rPr>
        <w:t>New Business:</w:t>
      </w:r>
    </w:p>
    <w:p w:rsidR="00327C0F" w:rsidRDefault="00327C0F" w:rsidP="00327C0F">
      <w:pPr>
        <w:jc w:val="both"/>
        <w:rPr>
          <w:rFonts w:ascii="Arial" w:hAnsi="Arial" w:cs="Arial"/>
        </w:rPr>
      </w:pPr>
    </w:p>
    <w:p w:rsidR="00541103" w:rsidRDefault="00541103" w:rsidP="00327C0F">
      <w:pPr>
        <w:jc w:val="both"/>
        <w:rPr>
          <w:rFonts w:ascii="Arial" w:hAnsi="Arial" w:cs="Arial"/>
        </w:rPr>
      </w:pPr>
      <w:r>
        <w:rPr>
          <w:rFonts w:ascii="Arial" w:hAnsi="Arial" w:cs="Arial"/>
        </w:rPr>
        <w:t>President Owens discussed moving forward with posting the Inventory List on the web site for members to access and update.   Major Owens mentioned that the BOD had previously voted to allow Clem and Pat the opportunity to do this w</w:t>
      </w:r>
      <w:r w:rsidR="006B7ED3">
        <w:rPr>
          <w:rFonts w:ascii="Arial" w:hAnsi="Arial" w:cs="Arial"/>
        </w:rPr>
        <w:t>ork for a cost of $1,000.  President</w:t>
      </w:r>
      <w:r>
        <w:rPr>
          <w:rFonts w:ascii="Arial" w:hAnsi="Arial" w:cs="Arial"/>
        </w:rPr>
        <w:t xml:space="preserve"> Owens asked Pat Grimes to the BOD meeting to see if Pat and Clem were still interested in doing this project.  Pat Grimes attended the BOD meeting and told members that he and Clem would do the project at the prior agreed cost.  Pat also explained to members that the inventory data base would probably be created on a separate data base, and there would be a link on the SNCA website to go to the inventory database.  Pat stated he and Clem would work with Chief Curran on getting this project going.  A motion was made by Terry Basham, and seconded by Vernon Pierce to allow Pat and Clem to begin work on the Inventory Database for the amount of $1,000.  The motion carried.</w:t>
      </w:r>
    </w:p>
    <w:p w:rsidR="00541103" w:rsidRDefault="00541103" w:rsidP="00327C0F">
      <w:pPr>
        <w:jc w:val="both"/>
        <w:rPr>
          <w:rFonts w:ascii="Arial" w:hAnsi="Arial" w:cs="Arial"/>
        </w:rPr>
      </w:pPr>
    </w:p>
    <w:p w:rsidR="006B30D0" w:rsidRDefault="0050528D" w:rsidP="00327C0F">
      <w:pPr>
        <w:jc w:val="both"/>
        <w:rPr>
          <w:rFonts w:ascii="Arial" w:hAnsi="Arial" w:cs="Arial"/>
        </w:rPr>
      </w:pPr>
      <w:r>
        <w:rPr>
          <w:rFonts w:ascii="Arial" w:hAnsi="Arial" w:cs="Arial"/>
        </w:rPr>
        <w:t xml:space="preserve">President Owens brought out the recent tragic deaths of Public Servants in the area, and wanted make a request for the SNCA to make a donation in the name of the deceased Public Servants to accounts or organizations expressed by their families.  Members of the board agreed that a monetary donation was in order, and discussed the need to have a committee look at establishing protocols for making financial donations in the name of fallen Public Servants.  Elgin Browning agreed to chair the Bereavement Committee, and Dale Jackson offered to assist with drafting protocols, and bringing them to the BOD.  </w:t>
      </w:r>
      <w:r w:rsidR="003C294D">
        <w:rPr>
          <w:rFonts w:ascii="Arial" w:hAnsi="Arial" w:cs="Arial"/>
        </w:rPr>
        <w:t xml:space="preserve">After much discussion, members of the BOD wanted to make a financial donation in the </w:t>
      </w:r>
      <w:r w:rsidR="003C294D">
        <w:rPr>
          <w:rFonts w:ascii="Arial" w:hAnsi="Arial" w:cs="Arial"/>
        </w:rPr>
        <w:lastRenderedPageBreak/>
        <w:t xml:space="preserve">name of Port Arthur Firefighter Steven McShan and Beaumont Police Officer Bryan Hebert, to the designated accounts or organizations established by the families of the deceased Public Servants.  </w:t>
      </w:r>
      <w:r>
        <w:rPr>
          <w:rFonts w:ascii="Arial" w:hAnsi="Arial" w:cs="Arial"/>
        </w:rPr>
        <w:t xml:space="preserve">A motion was made by </w:t>
      </w:r>
      <w:r w:rsidR="00015164">
        <w:rPr>
          <w:rFonts w:ascii="Arial" w:hAnsi="Arial" w:cs="Arial"/>
        </w:rPr>
        <w:t>Aleta Cappen, and seconded by Tommy Wells for the SNCA to donate $1,000 to each of the deceased Public Servants, with the donation in the name of Firefighter McShan going to an account set up by the family at 5-Star Credit Union (Acc# 8508342), and the donation in the name of Beaumont Police Officer Bryan Hebert would be made to the Police Memorial Fund, 255 College Street in Beaumont, TX.  The motion carried, and Board member Larry Richard Abstained.</w:t>
      </w:r>
    </w:p>
    <w:p w:rsidR="00327C0F" w:rsidRDefault="00327C0F" w:rsidP="00327C0F">
      <w:pPr>
        <w:jc w:val="both"/>
        <w:rPr>
          <w:rFonts w:ascii="Arial" w:hAnsi="Arial" w:cs="Arial"/>
        </w:rPr>
      </w:pPr>
    </w:p>
    <w:p w:rsidR="008E4DEE" w:rsidRDefault="00015164" w:rsidP="00327C0F">
      <w:pPr>
        <w:jc w:val="both"/>
        <w:rPr>
          <w:rFonts w:ascii="Arial" w:hAnsi="Arial" w:cs="Arial"/>
        </w:rPr>
      </w:pPr>
      <w:r>
        <w:rPr>
          <w:rFonts w:ascii="Arial" w:hAnsi="Arial" w:cs="Arial"/>
        </w:rPr>
        <w:t>Secretary/ Treasurer Dale Jackson brought up the status of the projector purchased by the SNCA several years ago.  An attempt to fix the projector was unsuccessful and his recommendation was not to spend any more money on the current projector.  The projector had been broken for over three years, and it was decided that we could make it without purchasing a new one.  A motion was made by Cindy Powers, and seconded by Terry Basham to not purchase a new projector.  Motion Carried.</w:t>
      </w:r>
    </w:p>
    <w:p w:rsidR="00015164" w:rsidRDefault="00015164" w:rsidP="00327C0F">
      <w:pPr>
        <w:jc w:val="both"/>
        <w:rPr>
          <w:rFonts w:ascii="Arial" w:hAnsi="Arial" w:cs="Arial"/>
        </w:rPr>
      </w:pPr>
    </w:p>
    <w:p w:rsidR="00015164" w:rsidRDefault="009E3BD6" w:rsidP="00327C0F">
      <w:pPr>
        <w:jc w:val="both"/>
        <w:rPr>
          <w:rFonts w:ascii="Arial" w:hAnsi="Arial" w:cs="Arial"/>
        </w:rPr>
      </w:pPr>
      <w:r>
        <w:rPr>
          <w:rFonts w:ascii="Arial" w:hAnsi="Arial" w:cs="Arial"/>
        </w:rPr>
        <w:t xml:space="preserve">President Owens brought a question raised by the City of Pinehurst on the SNCA dues structure.  </w:t>
      </w:r>
      <w:r w:rsidR="00CB0E1F">
        <w:rPr>
          <w:rFonts w:ascii="Arial" w:hAnsi="Arial" w:cs="Arial"/>
        </w:rPr>
        <w:t>Police Chief Fred Hanauer had sent President Owens with concerns that a separate dues payment was required from the Police and Fire Department.  His concerns were that the City of Pinehurst was a small community with a population of 2,100, and felt the dues payments for both departments was a burden for smaller entities.  President Owens brought out to members that it is up to the discretion of each entity if they want to pay for multiple departments or not.  The Constitution and By-Laws d</w:t>
      </w:r>
      <w:r w:rsidR="00960E61">
        <w:rPr>
          <w:rFonts w:ascii="Arial" w:hAnsi="Arial" w:cs="Arial"/>
        </w:rPr>
        <w:t xml:space="preserve">oes not require entities to make dues payments for each department, </w:t>
      </w:r>
      <w:r w:rsidR="006B7ED3">
        <w:rPr>
          <w:rFonts w:ascii="Arial" w:hAnsi="Arial" w:cs="Arial"/>
        </w:rPr>
        <w:t>however it does not restrict entities</w:t>
      </w:r>
      <w:r w:rsidR="00960E61">
        <w:rPr>
          <w:rFonts w:ascii="Arial" w:hAnsi="Arial" w:cs="Arial"/>
        </w:rPr>
        <w:t xml:space="preserve"> to have multiple departments who pay dues.  The C&amp;BL only states that DUES paying members can vote, which would mean a small entity which only pays dues for one department can only have one vote.  BOD members agreed with the interpretation, and no action was taken on this item.</w:t>
      </w:r>
    </w:p>
    <w:p w:rsidR="00960E61" w:rsidRDefault="00960E61" w:rsidP="00327C0F">
      <w:pPr>
        <w:jc w:val="both"/>
        <w:rPr>
          <w:rFonts w:ascii="Arial" w:hAnsi="Arial" w:cs="Arial"/>
        </w:rPr>
      </w:pPr>
    </w:p>
    <w:p w:rsidR="00B20631" w:rsidRPr="003C294D" w:rsidRDefault="00960E61" w:rsidP="003C294D">
      <w:pPr>
        <w:jc w:val="both"/>
        <w:rPr>
          <w:rFonts w:ascii="Arial" w:hAnsi="Arial" w:cs="Arial"/>
        </w:rPr>
      </w:pPr>
      <w:r>
        <w:rPr>
          <w:rFonts w:ascii="Arial" w:hAnsi="Arial" w:cs="Arial"/>
        </w:rPr>
        <w:t xml:space="preserve">The SNCA received a letter from the Fire Museum of Texas </w:t>
      </w:r>
      <w:r w:rsidR="003C294D">
        <w:rPr>
          <w:rFonts w:ascii="Arial" w:hAnsi="Arial" w:cs="Arial"/>
        </w:rPr>
        <w:t>advising of a plan to update and present a 10 year Memorial Tribute to 9/11, which includes the acquisition of a World Trade Center artifact from the site, and to have it displayed at the Fire Museum.  The Port Authority of New York approved the project, and the Fire Museum was asking for help paying for the shipment of the piece of steel, and for additional supplies to present the piece properly.  The approximate cost for this project would be $1,000.  President Owens asked the BOD if the SNCA would like to sponsor this project.  Aleta Cappen made a motion and seconded by Terry Basham, for the SNCA to pay the $1,000 needed for the project.  The motion carried.</w:t>
      </w:r>
    </w:p>
    <w:p w:rsidR="006B30D0" w:rsidRDefault="006B30D0" w:rsidP="006B30D0">
      <w:pPr>
        <w:rPr>
          <w:rFonts w:ascii="Arial" w:hAnsi="Arial" w:cs="Arial"/>
          <w:b/>
          <w:bCs/>
          <w:u w:val="single"/>
        </w:rPr>
      </w:pPr>
    </w:p>
    <w:p w:rsidR="009C27BA" w:rsidRDefault="009C27BA" w:rsidP="00094BA7">
      <w:pPr>
        <w:jc w:val="both"/>
        <w:rPr>
          <w:rFonts w:ascii="Arial" w:hAnsi="Arial" w:cs="Arial"/>
        </w:rPr>
      </w:pPr>
    </w:p>
    <w:p w:rsidR="0024108D" w:rsidRPr="00FD1249" w:rsidRDefault="0024108D" w:rsidP="0024108D">
      <w:pPr>
        <w:jc w:val="both"/>
        <w:rPr>
          <w:rFonts w:ascii="Arial" w:hAnsi="Arial" w:cs="Arial"/>
          <w:u w:val="single"/>
        </w:rPr>
      </w:pPr>
      <w:r w:rsidRPr="004E0BEA">
        <w:rPr>
          <w:rFonts w:ascii="Arial" w:hAnsi="Arial" w:cs="Arial"/>
          <w:b/>
          <w:u w:val="single"/>
        </w:rPr>
        <w:t>SNCA Board of Directors Meeting Schedule</w:t>
      </w:r>
      <w:r w:rsidR="0079711A">
        <w:rPr>
          <w:rFonts w:ascii="Arial" w:hAnsi="Arial" w:cs="Arial"/>
          <w:b/>
          <w:u w:val="single"/>
        </w:rPr>
        <w:t xml:space="preserve"> 2011</w:t>
      </w:r>
      <w:r w:rsidRPr="004E0BEA">
        <w:rPr>
          <w:rFonts w:ascii="Arial" w:hAnsi="Arial" w:cs="Arial"/>
          <w:b/>
          <w:u w:val="single"/>
        </w:rPr>
        <w:t xml:space="preserve">:  </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January 27</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April 28</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July 28</w:t>
      </w:r>
    </w:p>
    <w:p w:rsidR="004E0BEA" w:rsidRPr="004E0BEA" w:rsidRDefault="004E0BEA" w:rsidP="004E0BEA">
      <w:pPr>
        <w:rPr>
          <w:rFonts w:eastAsiaTheme="minorHAnsi"/>
          <w:b/>
          <w:sz w:val="28"/>
          <w:szCs w:val="28"/>
        </w:rPr>
      </w:pPr>
      <w:r w:rsidRPr="004E0BEA">
        <w:rPr>
          <w:rFonts w:ascii="Calibri" w:eastAsiaTheme="minorHAnsi" w:hAnsi="Calibri"/>
          <w:b/>
          <w:sz w:val="28"/>
          <w:szCs w:val="28"/>
        </w:rPr>
        <w:t>Thursday, October 27</w:t>
      </w:r>
    </w:p>
    <w:p w:rsidR="004E0BEA" w:rsidRPr="002556BE" w:rsidRDefault="004E0BEA" w:rsidP="0024108D">
      <w:pPr>
        <w:jc w:val="both"/>
        <w:rPr>
          <w:rFonts w:ascii="Arial" w:hAnsi="Arial" w:cs="Arial"/>
          <w:b/>
        </w:rPr>
      </w:pPr>
    </w:p>
    <w:p w:rsidR="001A2BCC" w:rsidRPr="00173E1A" w:rsidRDefault="001A2BCC" w:rsidP="00173E1A">
      <w:pPr>
        <w:rPr>
          <w:rFonts w:ascii="Arial" w:hAnsi="Arial" w:cs="Arial"/>
          <w:b/>
          <w:u w:val="single"/>
        </w:rPr>
      </w:pPr>
      <w:r w:rsidRPr="004E0BEA">
        <w:rPr>
          <w:rFonts w:ascii="Arial" w:hAnsi="Arial" w:cs="Arial"/>
          <w:b/>
          <w:u w:val="single"/>
        </w:rPr>
        <w:t>Call for motion to adjourn:</w:t>
      </w:r>
    </w:p>
    <w:p w:rsidR="001A2BCC" w:rsidRPr="001A2BCC" w:rsidRDefault="00571CC6" w:rsidP="001A2BCC">
      <w:pPr>
        <w:rPr>
          <w:rFonts w:ascii="Arial" w:hAnsi="Arial" w:cs="Arial"/>
        </w:rPr>
      </w:pPr>
      <w:r>
        <w:rPr>
          <w:rFonts w:ascii="Arial" w:hAnsi="Arial" w:cs="Arial"/>
        </w:rPr>
        <w:t xml:space="preserve">Motion made by </w:t>
      </w:r>
      <w:r w:rsidR="003C294D">
        <w:rPr>
          <w:rFonts w:ascii="Arial" w:hAnsi="Arial" w:cs="Arial"/>
        </w:rPr>
        <w:t>Aleta Cappen and seconded by Terry Basham</w:t>
      </w:r>
      <w:r w:rsidR="00FD1249">
        <w:rPr>
          <w:rFonts w:ascii="Arial" w:hAnsi="Arial" w:cs="Arial"/>
        </w:rPr>
        <w:t xml:space="preserve"> to adjourn.  Motion carried.</w:t>
      </w:r>
    </w:p>
    <w:p w:rsidR="002051EC" w:rsidRDefault="002051EC" w:rsidP="00F05BF2">
      <w:pPr>
        <w:rPr>
          <w:rFonts w:ascii="Arial" w:hAnsi="Arial" w:cs="Arial"/>
        </w:rPr>
      </w:pPr>
    </w:p>
    <w:p w:rsidR="00453887" w:rsidRPr="00FD1249" w:rsidRDefault="00453887" w:rsidP="00F05BF2">
      <w:pPr>
        <w:ind w:left="720" w:hanging="720"/>
        <w:rPr>
          <w:rFonts w:ascii="Arial" w:hAnsi="Arial" w:cs="Arial"/>
        </w:rPr>
      </w:pPr>
      <w:r w:rsidRPr="004E0BEA">
        <w:rPr>
          <w:rFonts w:ascii="Arial" w:hAnsi="Arial" w:cs="Arial"/>
          <w:b/>
          <w:bCs/>
          <w:u w:val="single"/>
        </w:rPr>
        <w:t>Meeting Adjourned</w:t>
      </w:r>
      <w:r w:rsidR="004E0BEA" w:rsidRPr="00FD1249">
        <w:rPr>
          <w:rFonts w:ascii="Arial" w:hAnsi="Arial" w:cs="Arial"/>
          <w:bCs/>
        </w:rPr>
        <w:t>:</w:t>
      </w:r>
      <w:r w:rsidR="003C294D">
        <w:rPr>
          <w:rFonts w:ascii="Arial" w:hAnsi="Arial" w:cs="Arial"/>
          <w:bCs/>
        </w:rPr>
        <w:t xml:space="preserve">  12:34 pm</w:t>
      </w:r>
    </w:p>
    <w:p w:rsidR="00453887" w:rsidRDefault="00453887" w:rsidP="00F05BF2">
      <w:pPr>
        <w:autoSpaceDE w:val="0"/>
        <w:autoSpaceDN w:val="0"/>
        <w:rPr>
          <w:rFonts w:ascii="Arial" w:hAnsi="Arial" w:cs="Arial"/>
          <w:color w:val="000000"/>
        </w:rPr>
      </w:pPr>
    </w:p>
    <w:p w:rsidR="00453887" w:rsidRDefault="00453887" w:rsidP="00F05BF2">
      <w:pPr>
        <w:autoSpaceDE w:val="0"/>
        <w:autoSpaceDN w:val="0"/>
        <w:rPr>
          <w:rFonts w:ascii="Arial" w:hAnsi="Arial" w:cs="Arial"/>
          <w:color w:val="000000"/>
        </w:rPr>
      </w:pPr>
    </w:p>
    <w:p w:rsidR="00453887" w:rsidRDefault="004E0BEA" w:rsidP="00F05BF2">
      <w:pPr>
        <w:pStyle w:val="Heading6"/>
        <w:rPr>
          <w:rFonts w:ascii="Monotype Corsiva" w:hAnsi="Monotype Corsiva"/>
          <w:sz w:val="44"/>
          <w:szCs w:val="24"/>
        </w:rPr>
      </w:pPr>
      <w:r>
        <w:rPr>
          <w:rFonts w:ascii="Monotype Corsiva" w:hAnsi="Monotype Corsiva"/>
          <w:sz w:val="44"/>
          <w:szCs w:val="24"/>
        </w:rPr>
        <w:t>Dale Jackson</w:t>
      </w:r>
    </w:p>
    <w:p w:rsidR="00453887" w:rsidRDefault="00453887" w:rsidP="00F05BF2">
      <w:pPr>
        <w:autoSpaceDE w:val="0"/>
        <w:autoSpaceDN w:val="0"/>
        <w:rPr>
          <w:rFonts w:ascii="Arial" w:hAnsi="Arial" w:cs="Arial"/>
          <w:color w:val="000000"/>
        </w:rPr>
      </w:pPr>
      <w:r>
        <w:rPr>
          <w:rFonts w:ascii="Arial" w:hAnsi="Arial" w:cs="Arial"/>
          <w:color w:val="000000"/>
        </w:rPr>
        <w:t>Secretary/Treasurer</w:t>
      </w:r>
    </w:p>
    <w:sectPr w:rsidR="00453887" w:rsidSect="00F05BF2">
      <w:pgSz w:w="12240" w:h="15840" w:code="1"/>
      <w:pgMar w:top="720" w:right="60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7BA" w:rsidRDefault="00C247BA">
      <w:r>
        <w:separator/>
      </w:r>
    </w:p>
  </w:endnote>
  <w:endnote w:type="continuationSeparator" w:id="0">
    <w:p w:rsidR="00C247BA" w:rsidRDefault="00C24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Embassy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20" w:rsidRDefault="00730720" w:rsidP="00EA0F83">
    <w:pPr>
      <w:pStyle w:val="Footer"/>
    </w:pPr>
    <w:r>
      <w:rPr>
        <w:b/>
        <w:bCs/>
        <w:i/>
        <w:iCs/>
        <w:sz w:val="28"/>
      </w:rPr>
      <w:t>Providing Mutual Aid for Over 50 Years</w:t>
    </w:r>
    <w:r>
      <w:t xml:space="preserve">                   Page </w:t>
    </w:r>
    <w:fldSimple w:instr=" PAGE ">
      <w:r w:rsidR="00B41C62">
        <w:rPr>
          <w:noProof/>
        </w:rPr>
        <w:t>1</w:t>
      </w:r>
    </w:fldSimple>
    <w:r>
      <w:t xml:space="preserve"> of </w:t>
    </w:r>
    <w:fldSimple w:instr=" NUMPAGES ">
      <w:r w:rsidR="00B41C62">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7BA" w:rsidRDefault="00C247BA">
      <w:r>
        <w:separator/>
      </w:r>
    </w:p>
  </w:footnote>
  <w:footnote w:type="continuationSeparator" w:id="0">
    <w:p w:rsidR="00C247BA" w:rsidRDefault="00C24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C5"/>
    <w:multiLevelType w:val="hybridMultilevel"/>
    <w:tmpl w:val="AD74D762"/>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B34BA4"/>
    <w:multiLevelType w:val="hybridMultilevel"/>
    <w:tmpl w:val="41827DF4"/>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A31BC"/>
    <w:multiLevelType w:val="hybridMultilevel"/>
    <w:tmpl w:val="FA4A6B2A"/>
    <w:lvl w:ilvl="0" w:tplc="51164B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42422C"/>
    <w:multiLevelType w:val="hybridMultilevel"/>
    <w:tmpl w:val="83D4DC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9C1C08"/>
    <w:multiLevelType w:val="hybridMultilevel"/>
    <w:tmpl w:val="20E2F6F0"/>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2B1213"/>
    <w:multiLevelType w:val="hybridMultilevel"/>
    <w:tmpl w:val="385EF460"/>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8527ED"/>
    <w:multiLevelType w:val="hybridMultilevel"/>
    <w:tmpl w:val="F230C532"/>
    <w:lvl w:ilvl="0" w:tplc="B20E5578">
      <w:start w:val="1"/>
      <w:numFmt w:val="bullet"/>
      <w:lvlText w:val=""/>
      <w:lvlJc w:val="left"/>
      <w:pPr>
        <w:tabs>
          <w:tab w:val="num" w:pos="1500"/>
        </w:tabs>
        <w:ind w:left="1500" w:hanging="72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48E77715"/>
    <w:multiLevelType w:val="hybridMultilevel"/>
    <w:tmpl w:val="57EC5B6A"/>
    <w:lvl w:ilvl="0" w:tplc="B20E557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4DA9081A"/>
    <w:multiLevelType w:val="hybridMultilevel"/>
    <w:tmpl w:val="70805F6A"/>
    <w:lvl w:ilvl="0" w:tplc="B20E5578">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E44D5F"/>
    <w:multiLevelType w:val="hybridMultilevel"/>
    <w:tmpl w:val="DB64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D0B8B"/>
    <w:multiLevelType w:val="hybridMultilevel"/>
    <w:tmpl w:val="FDEE16D8"/>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2474E1"/>
    <w:multiLevelType w:val="hybridMultilevel"/>
    <w:tmpl w:val="41B63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93162BE"/>
    <w:multiLevelType w:val="hybridMultilevel"/>
    <w:tmpl w:val="D20E12AE"/>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3C177E"/>
    <w:multiLevelType w:val="hybridMultilevel"/>
    <w:tmpl w:val="E4AC1818"/>
    <w:lvl w:ilvl="0" w:tplc="9F24C8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6D0C49"/>
    <w:multiLevelType w:val="hybridMultilevel"/>
    <w:tmpl w:val="1246446A"/>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AD0675"/>
    <w:multiLevelType w:val="hybridMultilevel"/>
    <w:tmpl w:val="90186D80"/>
    <w:lvl w:ilvl="0" w:tplc="2604AF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BE779B"/>
    <w:multiLevelType w:val="hybridMultilevel"/>
    <w:tmpl w:val="920E8DC4"/>
    <w:lvl w:ilvl="0" w:tplc="04090001">
      <w:start w:val="1"/>
      <w:numFmt w:val="bullet"/>
      <w:lvlText w:val=""/>
      <w:lvlJc w:val="left"/>
      <w:pPr>
        <w:tabs>
          <w:tab w:val="num" w:pos="720"/>
        </w:tabs>
        <w:ind w:left="720" w:hanging="360"/>
      </w:pPr>
      <w:rPr>
        <w:rFonts w:ascii="Symbol" w:hAnsi="Symbol" w:hint="default"/>
      </w:rPr>
    </w:lvl>
    <w:lvl w:ilvl="1" w:tplc="B20E5578">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915100"/>
    <w:multiLevelType w:val="hybridMultilevel"/>
    <w:tmpl w:val="5F0CD664"/>
    <w:lvl w:ilvl="0" w:tplc="B20E557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BF6012A"/>
    <w:multiLevelType w:val="hybridMultilevel"/>
    <w:tmpl w:val="71289BDC"/>
    <w:lvl w:ilvl="0" w:tplc="B20E557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6E2E338D"/>
    <w:multiLevelType w:val="hybridMultilevel"/>
    <w:tmpl w:val="9F540764"/>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4E583A"/>
    <w:multiLevelType w:val="hybridMultilevel"/>
    <w:tmpl w:val="FCBA2DB2"/>
    <w:lvl w:ilvl="0" w:tplc="B20E557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8B5F07"/>
    <w:multiLevelType w:val="hybridMultilevel"/>
    <w:tmpl w:val="E416AF54"/>
    <w:lvl w:ilvl="0" w:tplc="04090001">
      <w:start w:val="1"/>
      <w:numFmt w:val="bullet"/>
      <w:lvlText w:val=""/>
      <w:lvlJc w:val="left"/>
      <w:pPr>
        <w:tabs>
          <w:tab w:val="num" w:pos="720"/>
        </w:tabs>
        <w:ind w:left="720" w:hanging="360"/>
      </w:pPr>
      <w:rPr>
        <w:rFonts w:ascii="Symbol" w:hAnsi="Symbol" w:hint="default"/>
      </w:rPr>
    </w:lvl>
    <w:lvl w:ilvl="1" w:tplc="B20E5578">
      <w:start w:val="1"/>
      <w:numFmt w:val="bullet"/>
      <w:lvlText w:val=""/>
      <w:lvlJc w:val="left"/>
      <w:pPr>
        <w:tabs>
          <w:tab w:val="num" w:pos="1800"/>
        </w:tabs>
        <w:ind w:left="180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0"/>
  </w:num>
  <w:num w:numId="5">
    <w:abstractNumId w:val="2"/>
  </w:num>
  <w:num w:numId="6">
    <w:abstractNumId w:val="13"/>
  </w:num>
  <w:num w:numId="7">
    <w:abstractNumId w:val="15"/>
  </w:num>
  <w:num w:numId="8">
    <w:abstractNumId w:val="19"/>
  </w:num>
  <w:num w:numId="9">
    <w:abstractNumId w:val="17"/>
  </w:num>
  <w:num w:numId="10">
    <w:abstractNumId w:val="6"/>
  </w:num>
  <w:num w:numId="11">
    <w:abstractNumId w:val="5"/>
  </w:num>
  <w:num w:numId="12">
    <w:abstractNumId w:val="21"/>
  </w:num>
  <w:num w:numId="13">
    <w:abstractNumId w:val="7"/>
  </w:num>
  <w:num w:numId="14">
    <w:abstractNumId w:val="4"/>
  </w:num>
  <w:num w:numId="15">
    <w:abstractNumId w:val="18"/>
  </w:num>
  <w:num w:numId="16">
    <w:abstractNumId w:val="16"/>
  </w:num>
  <w:num w:numId="17">
    <w:abstractNumId w:val="3"/>
  </w:num>
  <w:num w:numId="18">
    <w:abstractNumId w:val="14"/>
  </w:num>
  <w:num w:numId="19">
    <w:abstractNumId w:val="1"/>
  </w:num>
  <w:num w:numId="20">
    <w:abstractNumId w:val="8"/>
  </w:num>
  <w:num w:numId="21">
    <w:abstractNumId w:val="2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activeWritingStyle w:appName="MSWord" w:lang="en-US" w:vendorID="64" w:dllVersion="131078" w:nlCheck="1" w:checkStyle="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575C5"/>
    <w:rsid w:val="00002D7E"/>
    <w:rsid w:val="0000317D"/>
    <w:rsid w:val="00013932"/>
    <w:rsid w:val="00015164"/>
    <w:rsid w:val="00024A7A"/>
    <w:rsid w:val="00027679"/>
    <w:rsid w:val="000769E5"/>
    <w:rsid w:val="00077AC5"/>
    <w:rsid w:val="00077F3B"/>
    <w:rsid w:val="00081D90"/>
    <w:rsid w:val="00083DDE"/>
    <w:rsid w:val="00083EDA"/>
    <w:rsid w:val="00094BA7"/>
    <w:rsid w:val="000B1405"/>
    <w:rsid w:val="000B3E5A"/>
    <w:rsid w:val="000B481F"/>
    <w:rsid w:val="000B53B8"/>
    <w:rsid w:val="000D2F78"/>
    <w:rsid w:val="000F4507"/>
    <w:rsid w:val="00100EDF"/>
    <w:rsid w:val="001056EE"/>
    <w:rsid w:val="00106183"/>
    <w:rsid w:val="00115EC8"/>
    <w:rsid w:val="0012004B"/>
    <w:rsid w:val="00122D8F"/>
    <w:rsid w:val="001252FC"/>
    <w:rsid w:val="00140AFA"/>
    <w:rsid w:val="00153546"/>
    <w:rsid w:val="00153715"/>
    <w:rsid w:val="001738A4"/>
    <w:rsid w:val="00173E1A"/>
    <w:rsid w:val="00177E0E"/>
    <w:rsid w:val="00185901"/>
    <w:rsid w:val="00186149"/>
    <w:rsid w:val="00190A66"/>
    <w:rsid w:val="001A2BCC"/>
    <w:rsid w:val="001C42DB"/>
    <w:rsid w:val="001D6A8A"/>
    <w:rsid w:val="001D7165"/>
    <w:rsid w:val="001F1A68"/>
    <w:rsid w:val="001F75CE"/>
    <w:rsid w:val="00201187"/>
    <w:rsid w:val="00201C17"/>
    <w:rsid w:val="002051EC"/>
    <w:rsid w:val="0020567A"/>
    <w:rsid w:val="0024108D"/>
    <w:rsid w:val="00250B66"/>
    <w:rsid w:val="002556BE"/>
    <w:rsid w:val="00261BDF"/>
    <w:rsid w:val="0027038F"/>
    <w:rsid w:val="00280969"/>
    <w:rsid w:val="002855C5"/>
    <w:rsid w:val="00292351"/>
    <w:rsid w:val="002A2D6E"/>
    <w:rsid w:val="002B00CC"/>
    <w:rsid w:val="002B2581"/>
    <w:rsid w:val="002B321A"/>
    <w:rsid w:val="002B4721"/>
    <w:rsid w:val="002B54E8"/>
    <w:rsid w:val="002B6025"/>
    <w:rsid w:val="002C62E5"/>
    <w:rsid w:val="002D655D"/>
    <w:rsid w:val="002D6CA0"/>
    <w:rsid w:val="002F2355"/>
    <w:rsid w:val="002F43A6"/>
    <w:rsid w:val="00315E87"/>
    <w:rsid w:val="00316F09"/>
    <w:rsid w:val="00317331"/>
    <w:rsid w:val="003237D5"/>
    <w:rsid w:val="00325607"/>
    <w:rsid w:val="00327C0F"/>
    <w:rsid w:val="00336998"/>
    <w:rsid w:val="00345411"/>
    <w:rsid w:val="003541CC"/>
    <w:rsid w:val="00354AAF"/>
    <w:rsid w:val="00365AD8"/>
    <w:rsid w:val="00374BA6"/>
    <w:rsid w:val="00377276"/>
    <w:rsid w:val="003814A8"/>
    <w:rsid w:val="0038218C"/>
    <w:rsid w:val="0039111A"/>
    <w:rsid w:val="00393B83"/>
    <w:rsid w:val="003B655F"/>
    <w:rsid w:val="003C294D"/>
    <w:rsid w:val="003D3B15"/>
    <w:rsid w:val="003E2004"/>
    <w:rsid w:val="003E651E"/>
    <w:rsid w:val="003F0E3E"/>
    <w:rsid w:val="003F1864"/>
    <w:rsid w:val="003F7079"/>
    <w:rsid w:val="004013EC"/>
    <w:rsid w:val="00407E5D"/>
    <w:rsid w:val="00413D0D"/>
    <w:rsid w:val="0041502B"/>
    <w:rsid w:val="00421304"/>
    <w:rsid w:val="00431827"/>
    <w:rsid w:val="00433D30"/>
    <w:rsid w:val="00437BB3"/>
    <w:rsid w:val="00453887"/>
    <w:rsid w:val="00470FF1"/>
    <w:rsid w:val="00475847"/>
    <w:rsid w:val="004A7C95"/>
    <w:rsid w:val="004B0CC7"/>
    <w:rsid w:val="004B17A5"/>
    <w:rsid w:val="004D2CE1"/>
    <w:rsid w:val="004E0BEA"/>
    <w:rsid w:val="005035E2"/>
    <w:rsid w:val="0050528D"/>
    <w:rsid w:val="00507218"/>
    <w:rsid w:val="0051081D"/>
    <w:rsid w:val="005159FF"/>
    <w:rsid w:val="00523B1C"/>
    <w:rsid w:val="0052598A"/>
    <w:rsid w:val="00534436"/>
    <w:rsid w:val="00541103"/>
    <w:rsid w:val="005459A4"/>
    <w:rsid w:val="00550B65"/>
    <w:rsid w:val="00552E40"/>
    <w:rsid w:val="0056584A"/>
    <w:rsid w:val="00571643"/>
    <w:rsid w:val="00571CC6"/>
    <w:rsid w:val="00585441"/>
    <w:rsid w:val="005865A2"/>
    <w:rsid w:val="00586D0B"/>
    <w:rsid w:val="005A1958"/>
    <w:rsid w:val="005A6DAF"/>
    <w:rsid w:val="005B2B7B"/>
    <w:rsid w:val="005C6305"/>
    <w:rsid w:val="005D16D4"/>
    <w:rsid w:val="005E2219"/>
    <w:rsid w:val="0060487A"/>
    <w:rsid w:val="00613A81"/>
    <w:rsid w:val="0063791F"/>
    <w:rsid w:val="00642B98"/>
    <w:rsid w:val="006558F2"/>
    <w:rsid w:val="00664D0E"/>
    <w:rsid w:val="00670854"/>
    <w:rsid w:val="006714E3"/>
    <w:rsid w:val="00680941"/>
    <w:rsid w:val="00682FD0"/>
    <w:rsid w:val="006914AA"/>
    <w:rsid w:val="00692BB7"/>
    <w:rsid w:val="006A0CE3"/>
    <w:rsid w:val="006A6B47"/>
    <w:rsid w:val="006B30D0"/>
    <w:rsid w:val="006B606E"/>
    <w:rsid w:val="006B7ED3"/>
    <w:rsid w:val="006C0763"/>
    <w:rsid w:val="006D0EE7"/>
    <w:rsid w:val="006F17E1"/>
    <w:rsid w:val="006F1BFA"/>
    <w:rsid w:val="006F4A38"/>
    <w:rsid w:val="00713560"/>
    <w:rsid w:val="007177B0"/>
    <w:rsid w:val="007248CD"/>
    <w:rsid w:val="00730720"/>
    <w:rsid w:val="00737F6E"/>
    <w:rsid w:val="00753EB6"/>
    <w:rsid w:val="007556E2"/>
    <w:rsid w:val="00761C23"/>
    <w:rsid w:val="00783E30"/>
    <w:rsid w:val="007854A5"/>
    <w:rsid w:val="00791F1C"/>
    <w:rsid w:val="00796515"/>
    <w:rsid w:val="0079711A"/>
    <w:rsid w:val="007A1925"/>
    <w:rsid w:val="007A219C"/>
    <w:rsid w:val="007B77B5"/>
    <w:rsid w:val="007C64C3"/>
    <w:rsid w:val="007D2061"/>
    <w:rsid w:val="007F2E52"/>
    <w:rsid w:val="00805B2F"/>
    <w:rsid w:val="008128A3"/>
    <w:rsid w:val="00823BF5"/>
    <w:rsid w:val="00825547"/>
    <w:rsid w:val="00830232"/>
    <w:rsid w:val="008363CC"/>
    <w:rsid w:val="008629A5"/>
    <w:rsid w:val="00862ABB"/>
    <w:rsid w:val="00890664"/>
    <w:rsid w:val="00892B04"/>
    <w:rsid w:val="008D23B6"/>
    <w:rsid w:val="008E1333"/>
    <w:rsid w:val="008E4DEE"/>
    <w:rsid w:val="00900664"/>
    <w:rsid w:val="0091307F"/>
    <w:rsid w:val="00917175"/>
    <w:rsid w:val="00930A63"/>
    <w:rsid w:val="00932A28"/>
    <w:rsid w:val="009575C5"/>
    <w:rsid w:val="00960E61"/>
    <w:rsid w:val="00971186"/>
    <w:rsid w:val="00971DD6"/>
    <w:rsid w:val="00997A0C"/>
    <w:rsid w:val="009C27BA"/>
    <w:rsid w:val="009C348C"/>
    <w:rsid w:val="009C4350"/>
    <w:rsid w:val="009C6817"/>
    <w:rsid w:val="009E3BD6"/>
    <w:rsid w:val="009F3C96"/>
    <w:rsid w:val="009F6832"/>
    <w:rsid w:val="00A20CFC"/>
    <w:rsid w:val="00A478EA"/>
    <w:rsid w:val="00A47E92"/>
    <w:rsid w:val="00A53FF6"/>
    <w:rsid w:val="00A60B43"/>
    <w:rsid w:val="00A639E7"/>
    <w:rsid w:val="00A67D07"/>
    <w:rsid w:val="00A73CE5"/>
    <w:rsid w:val="00A85D32"/>
    <w:rsid w:val="00A879A0"/>
    <w:rsid w:val="00A95FDA"/>
    <w:rsid w:val="00A96FFE"/>
    <w:rsid w:val="00AB49F4"/>
    <w:rsid w:val="00AC2F27"/>
    <w:rsid w:val="00AD1C06"/>
    <w:rsid w:val="00B165A7"/>
    <w:rsid w:val="00B20631"/>
    <w:rsid w:val="00B21526"/>
    <w:rsid w:val="00B359CE"/>
    <w:rsid w:val="00B37C1D"/>
    <w:rsid w:val="00B41C62"/>
    <w:rsid w:val="00B448A0"/>
    <w:rsid w:val="00B516C9"/>
    <w:rsid w:val="00B62213"/>
    <w:rsid w:val="00B63539"/>
    <w:rsid w:val="00B7071B"/>
    <w:rsid w:val="00B85A33"/>
    <w:rsid w:val="00BA3636"/>
    <w:rsid w:val="00BA6039"/>
    <w:rsid w:val="00BB1122"/>
    <w:rsid w:val="00BB39AF"/>
    <w:rsid w:val="00BC1D99"/>
    <w:rsid w:val="00BC53E0"/>
    <w:rsid w:val="00BC576A"/>
    <w:rsid w:val="00BD5651"/>
    <w:rsid w:val="00C01CE0"/>
    <w:rsid w:val="00C02E4A"/>
    <w:rsid w:val="00C107C7"/>
    <w:rsid w:val="00C16FC0"/>
    <w:rsid w:val="00C23C49"/>
    <w:rsid w:val="00C245BD"/>
    <w:rsid w:val="00C247BA"/>
    <w:rsid w:val="00C417C9"/>
    <w:rsid w:val="00C4684C"/>
    <w:rsid w:val="00C5685E"/>
    <w:rsid w:val="00C60106"/>
    <w:rsid w:val="00C64F83"/>
    <w:rsid w:val="00C65073"/>
    <w:rsid w:val="00C6751D"/>
    <w:rsid w:val="00C70524"/>
    <w:rsid w:val="00C7211B"/>
    <w:rsid w:val="00C768BC"/>
    <w:rsid w:val="00C9010E"/>
    <w:rsid w:val="00C92169"/>
    <w:rsid w:val="00CA3152"/>
    <w:rsid w:val="00CA735A"/>
    <w:rsid w:val="00CB0E1F"/>
    <w:rsid w:val="00CB2D3B"/>
    <w:rsid w:val="00CB5019"/>
    <w:rsid w:val="00CC0D7A"/>
    <w:rsid w:val="00CE1CD5"/>
    <w:rsid w:val="00CE7145"/>
    <w:rsid w:val="00CF2398"/>
    <w:rsid w:val="00D02105"/>
    <w:rsid w:val="00D12AAC"/>
    <w:rsid w:val="00D14E61"/>
    <w:rsid w:val="00D33F56"/>
    <w:rsid w:val="00D44EC7"/>
    <w:rsid w:val="00D53BFB"/>
    <w:rsid w:val="00D60040"/>
    <w:rsid w:val="00D61473"/>
    <w:rsid w:val="00D61A4D"/>
    <w:rsid w:val="00D65885"/>
    <w:rsid w:val="00D73AC1"/>
    <w:rsid w:val="00DA44C3"/>
    <w:rsid w:val="00DA5144"/>
    <w:rsid w:val="00DB3AC0"/>
    <w:rsid w:val="00DC0D61"/>
    <w:rsid w:val="00DD4688"/>
    <w:rsid w:val="00DE67AF"/>
    <w:rsid w:val="00DF55DB"/>
    <w:rsid w:val="00E0629D"/>
    <w:rsid w:val="00E1206D"/>
    <w:rsid w:val="00E14100"/>
    <w:rsid w:val="00E31892"/>
    <w:rsid w:val="00E5005E"/>
    <w:rsid w:val="00E5070E"/>
    <w:rsid w:val="00E61449"/>
    <w:rsid w:val="00E64568"/>
    <w:rsid w:val="00E77494"/>
    <w:rsid w:val="00EA0F83"/>
    <w:rsid w:val="00EA1A4E"/>
    <w:rsid w:val="00EB1F51"/>
    <w:rsid w:val="00EB2881"/>
    <w:rsid w:val="00EC2110"/>
    <w:rsid w:val="00EC4FB3"/>
    <w:rsid w:val="00EC7416"/>
    <w:rsid w:val="00EC7D32"/>
    <w:rsid w:val="00ED10EE"/>
    <w:rsid w:val="00EE4C96"/>
    <w:rsid w:val="00EE4EE5"/>
    <w:rsid w:val="00EE6251"/>
    <w:rsid w:val="00EF0020"/>
    <w:rsid w:val="00EF4395"/>
    <w:rsid w:val="00F03B1D"/>
    <w:rsid w:val="00F05BF2"/>
    <w:rsid w:val="00F259AE"/>
    <w:rsid w:val="00F36E27"/>
    <w:rsid w:val="00F5195F"/>
    <w:rsid w:val="00F60F43"/>
    <w:rsid w:val="00F7134F"/>
    <w:rsid w:val="00F73C0C"/>
    <w:rsid w:val="00F85FB0"/>
    <w:rsid w:val="00F8747F"/>
    <w:rsid w:val="00F909CF"/>
    <w:rsid w:val="00F91723"/>
    <w:rsid w:val="00FD1249"/>
    <w:rsid w:val="00FD2DA4"/>
    <w:rsid w:val="00FD7AC9"/>
    <w:rsid w:val="00FE13B6"/>
    <w:rsid w:val="00FE3BDF"/>
    <w:rsid w:val="00FF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688"/>
    <w:rPr>
      <w:sz w:val="24"/>
      <w:szCs w:val="24"/>
    </w:rPr>
  </w:style>
  <w:style w:type="paragraph" w:styleId="Heading1">
    <w:name w:val="heading 1"/>
    <w:basedOn w:val="Normal"/>
    <w:next w:val="Normal"/>
    <w:qFormat/>
    <w:rsid w:val="00AB49F4"/>
    <w:pPr>
      <w:keepNext/>
      <w:jc w:val="center"/>
      <w:outlineLvl w:val="0"/>
    </w:pPr>
    <w:rPr>
      <w:sz w:val="28"/>
    </w:rPr>
  </w:style>
  <w:style w:type="paragraph" w:styleId="Heading2">
    <w:name w:val="heading 2"/>
    <w:basedOn w:val="Normal"/>
    <w:next w:val="Normal"/>
    <w:qFormat/>
    <w:rsid w:val="004538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B49F4"/>
    <w:pPr>
      <w:keepNext/>
      <w:jc w:val="center"/>
      <w:outlineLvl w:val="2"/>
    </w:pPr>
    <w:rPr>
      <w:sz w:val="32"/>
    </w:rPr>
  </w:style>
  <w:style w:type="paragraph" w:styleId="Heading4">
    <w:name w:val="heading 4"/>
    <w:basedOn w:val="Normal"/>
    <w:next w:val="Normal"/>
    <w:qFormat/>
    <w:rsid w:val="00AB49F4"/>
    <w:pPr>
      <w:keepNext/>
      <w:autoSpaceDE w:val="0"/>
      <w:autoSpaceDN w:val="0"/>
      <w:adjustRightInd w:val="0"/>
      <w:outlineLvl w:val="3"/>
    </w:pPr>
    <w:rPr>
      <w:rFonts w:ascii="Arial" w:hAnsi="Arial" w:cs="Arial"/>
      <w:b/>
      <w:bCs/>
      <w:sz w:val="22"/>
    </w:rPr>
  </w:style>
  <w:style w:type="paragraph" w:styleId="Heading5">
    <w:name w:val="heading 5"/>
    <w:basedOn w:val="Normal"/>
    <w:next w:val="Normal"/>
    <w:qFormat/>
    <w:rsid w:val="00AB49F4"/>
    <w:pPr>
      <w:keepNext/>
      <w:autoSpaceDE w:val="0"/>
      <w:autoSpaceDN w:val="0"/>
      <w:adjustRightInd w:val="0"/>
      <w:outlineLvl w:val="4"/>
    </w:pPr>
    <w:rPr>
      <w:rFonts w:ascii="Arial" w:hAnsi="Arial" w:cs="Arial"/>
      <w:b/>
      <w:bCs/>
    </w:rPr>
  </w:style>
  <w:style w:type="paragraph" w:styleId="Heading6">
    <w:name w:val="heading 6"/>
    <w:basedOn w:val="Normal"/>
    <w:next w:val="Normal"/>
    <w:qFormat/>
    <w:rsid w:val="00AB49F4"/>
    <w:pPr>
      <w:keepNext/>
      <w:autoSpaceDE w:val="0"/>
      <w:autoSpaceDN w:val="0"/>
      <w:adjustRightInd w:val="0"/>
      <w:outlineLvl w:val="5"/>
    </w:pPr>
    <w:rPr>
      <w:rFonts w:ascii="Embassy BT" w:hAnsi="Embassy BT" w:cs="Arial"/>
      <w:b/>
      <w:bCs/>
      <w:color w:val="FC2504"/>
      <w:sz w:val="40"/>
      <w:szCs w:val="40"/>
    </w:rPr>
  </w:style>
  <w:style w:type="paragraph" w:styleId="Heading7">
    <w:name w:val="heading 7"/>
    <w:basedOn w:val="Normal"/>
    <w:next w:val="Normal"/>
    <w:qFormat/>
    <w:rsid w:val="00AB49F4"/>
    <w:pPr>
      <w:keepNext/>
      <w:autoSpaceDE w:val="0"/>
      <w:autoSpaceDN w:val="0"/>
      <w:adjustRightInd w:val="0"/>
      <w:jc w:val="center"/>
      <w:outlineLvl w:val="6"/>
    </w:pPr>
    <w:rPr>
      <w:rFonts w:ascii="Arial" w:hAnsi="Arial" w:cs="Arial"/>
      <w:b/>
      <w:bCs/>
      <w:sz w:val="22"/>
    </w:rPr>
  </w:style>
  <w:style w:type="paragraph" w:styleId="Heading8">
    <w:name w:val="heading 8"/>
    <w:basedOn w:val="Normal"/>
    <w:next w:val="Normal"/>
    <w:qFormat/>
    <w:rsid w:val="00AB49F4"/>
    <w:pPr>
      <w:keepNext/>
      <w:jc w:val="center"/>
      <w:outlineLvl w:val="7"/>
    </w:pPr>
    <w:rPr>
      <w:rFonts w:ascii="Arial" w:hAnsi="Arial" w:cs="Arial"/>
      <w:b/>
      <w:bCs/>
      <w:sz w:val="32"/>
    </w:rPr>
  </w:style>
  <w:style w:type="paragraph" w:styleId="Heading9">
    <w:name w:val="heading 9"/>
    <w:basedOn w:val="Normal"/>
    <w:next w:val="Normal"/>
    <w:qFormat/>
    <w:rsid w:val="00AB49F4"/>
    <w:pPr>
      <w:keepNext/>
      <w:autoSpaceDE w:val="0"/>
      <w:autoSpaceDN w:val="0"/>
      <w:adjustRightInd w:val="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49F4"/>
    <w:pPr>
      <w:jc w:val="center"/>
    </w:pPr>
    <w:rPr>
      <w:sz w:val="22"/>
    </w:rPr>
  </w:style>
  <w:style w:type="character" w:styleId="Hyperlink">
    <w:name w:val="Hyperlink"/>
    <w:basedOn w:val="DefaultParagraphFont"/>
    <w:rsid w:val="00AB49F4"/>
    <w:rPr>
      <w:color w:val="0000FF"/>
      <w:u w:val="single"/>
    </w:rPr>
  </w:style>
  <w:style w:type="paragraph" w:styleId="Header">
    <w:name w:val="header"/>
    <w:basedOn w:val="Normal"/>
    <w:link w:val="HeaderChar"/>
    <w:rsid w:val="00AB49F4"/>
    <w:pPr>
      <w:tabs>
        <w:tab w:val="center" w:pos="4320"/>
        <w:tab w:val="right" w:pos="8640"/>
      </w:tabs>
    </w:pPr>
  </w:style>
  <w:style w:type="paragraph" w:styleId="Footer">
    <w:name w:val="footer"/>
    <w:basedOn w:val="Normal"/>
    <w:rsid w:val="00AB49F4"/>
    <w:pPr>
      <w:tabs>
        <w:tab w:val="center" w:pos="4320"/>
        <w:tab w:val="right" w:pos="8640"/>
      </w:tabs>
    </w:pPr>
  </w:style>
  <w:style w:type="paragraph" w:styleId="BodyText3">
    <w:name w:val="Body Text 3"/>
    <w:basedOn w:val="Normal"/>
    <w:rsid w:val="00AB49F4"/>
    <w:pPr>
      <w:autoSpaceDE w:val="0"/>
      <w:autoSpaceDN w:val="0"/>
      <w:adjustRightInd w:val="0"/>
      <w:jc w:val="both"/>
    </w:pPr>
    <w:rPr>
      <w:rFonts w:ascii="Arial" w:hAnsi="Arial" w:cs="Arial"/>
    </w:rPr>
  </w:style>
  <w:style w:type="paragraph" w:styleId="BodyTextIndent2">
    <w:name w:val="Body Text Indent 2"/>
    <w:basedOn w:val="Normal"/>
    <w:rsid w:val="00AB49F4"/>
    <w:pPr>
      <w:autoSpaceDE w:val="0"/>
      <w:autoSpaceDN w:val="0"/>
      <w:adjustRightInd w:val="0"/>
      <w:ind w:left="720"/>
      <w:jc w:val="both"/>
    </w:pPr>
    <w:rPr>
      <w:rFonts w:ascii="Arial" w:hAnsi="Arial" w:cs="Arial"/>
    </w:rPr>
  </w:style>
  <w:style w:type="paragraph" w:customStyle="1" w:styleId="Default">
    <w:name w:val="Default"/>
    <w:rsid w:val="00AB49F4"/>
    <w:pPr>
      <w:widowControl w:val="0"/>
      <w:autoSpaceDE w:val="0"/>
      <w:autoSpaceDN w:val="0"/>
      <w:adjustRightInd w:val="0"/>
    </w:pPr>
    <w:rPr>
      <w:rFonts w:ascii="Arial" w:hAnsi="Arial" w:cs="Arial"/>
      <w:color w:val="000000"/>
      <w:sz w:val="24"/>
      <w:szCs w:val="24"/>
    </w:rPr>
  </w:style>
  <w:style w:type="paragraph" w:customStyle="1" w:styleId="CM35">
    <w:name w:val="CM35"/>
    <w:basedOn w:val="Default"/>
    <w:next w:val="Default"/>
    <w:rsid w:val="00AB49F4"/>
    <w:pPr>
      <w:spacing w:after="653"/>
    </w:pPr>
    <w:rPr>
      <w:rFonts w:cs="Times New Roman"/>
      <w:color w:val="auto"/>
      <w:sz w:val="20"/>
    </w:rPr>
  </w:style>
  <w:style w:type="paragraph" w:customStyle="1" w:styleId="CM3">
    <w:name w:val="CM3"/>
    <w:basedOn w:val="Default"/>
    <w:next w:val="Default"/>
    <w:rsid w:val="00AB49F4"/>
    <w:pPr>
      <w:spacing w:line="253" w:lineRule="atLeast"/>
    </w:pPr>
    <w:rPr>
      <w:rFonts w:cs="Times New Roman"/>
      <w:color w:val="auto"/>
      <w:sz w:val="20"/>
    </w:rPr>
  </w:style>
  <w:style w:type="paragraph" w:styleId="NormalWeb">
    <w:name w:val="Normal (Web)"/>
    <w:basedOn w:val="Normal"/>
    <w:uiPriority w:val="99"/>
    <w:rsid w:val="00AB49F4"/>
    <w:pPr>
      <w:spacing w:before="100" w:beforeAutospacing="1" w:after="100" w:afterAutospacing="1"/>
    </w:pPr>
  </w:style>
  <w:style w:type="table" w:styleId="TableGrid">
    <w:name w:val="Table Grid"/>
    <w:basedOn w:val="TableNormal"/>
    <w:rsid w:val="00B63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576A"/>
    <w:rPr>
      <w:rFonts w:ascii="Tahoma" w:hAnsi="Tahoma" w:cs="Tahoma"/>
      <w:sz w:val="16"/>
      <w:szCs w:val="16"/>
    </w:rPr>
  </w:style>
  <w:style w:type="character" w:customStyle="1" w:styleId="HeaderChar">
    <w:name w:val="Header Char"/>
    <w:basedOn w:val="DefaultParagraphFont"/>
    <w:link w:val="Header"/>
    <w:rsid w:val="0020567A"/>
    <w:rPr>
      <w:sz w:val="24"/>
      <w:szCs w:val="24"/>
    </w:rPr>
  </w:style>
  <w:style w:type="paragraph" w:styleId="ListParagraph">
    <w:name w:val="List Paragraph"/>
    <w:basedOn w:val="Normal"/>
    <w:uiPriority w:val="34"/>
    <w:qFormat/>
    <w:rsid w:val="006A6B47"/>
    <w:pPr>
      <w:ind w:left="720"/>
      <w:contextualSpacing/>
    </w:pPr>
  </w:style>
</w:styles>
</file>

<file path=word/webSettings.xml><?xml version="1.0" encoding="utf-8"?>
<w:webSettings xmlns:r="http://schemas.openxmlformats.org/officeDocument/2006/relationships" xmlns:w="http://schemas.openxmlformats.org/wordprocessingml/2006/main">
  <w:divs>
    <w:div w:id="1443720699">
      <w:bodyDiv w:val="1"/>
      <w:marLeft w:val="0"/>
      <w:marRight w:val="0"/>
      <w:marTop w:val="0"/>
      <w:marBottom w:val="0"/>
      <w:divBdr>
        <w:top w:val="none" w:sz="0" w:space="0" w:color="auto"/>
        <w:left w:val="none" w:sz="0" w:space="0" w:color="auto"/>
        <w:bottom w:val="none" w:sz="0" w:space="0" w:color="auto"/>
        <w:right w:val="none" w:sz="0" w:space="0" w:color="auto"/>
      </w:divBdr>
    </w:div>
    <w:div w:id="1472746378">
      <w:bodyDiv w:val="1"/>
      <w:marLeft w:val="0"/>
      <w:marRight w:val="0"/>
      <w:marTop w:val="0"/>
      <w:marBottom w:val="0"/>
      <w:divBdr>
        <w:top w:val="none" w:sz="0" w:space="0" w:color="auto"/>
        <w:left w:val="none" w:sz="0" w:space="0" w:color="auto"/>
        <w:bottom w:val="none" w:sz="0" w:space="0" w:color="auto"/>
        <w:right w:val="none" w:sz="0" w:space="0" w:color="auto"/>
      </w:divBdr>
    </w:div>
    <w:div w:id="18352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chief.com" TargetMode="External"/><Relationship Id="rId3" Type="http://schemas.openxmlformats.org/officeDocument/2006/relationships/settings" Target="settings.xml"/><Relationship Id="rId7" Type="http://schemas.openxmlformats.org/officeDocument/2006/relationships/hyperlink" Target="mailto:snca@ih2000.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6043</CharactersWithSpaces>
  <SharedDoc>false</SharedDoc>
  <HLinks>
    <vt:vector size="12" baseType="variant">
      <vt:variant>
        <vt:i4>3801202</vt:i4>
      </vt:variant>
      <vt:variant>
        <vt:i4>3</vt:i4>
      </vt:variant>
      <vt:variant>
        <vt:i4>0</vt:i4>
      </vt:variant>
      <vt:variant>
        <vt:i4>5</vt:i4>
      </vt:variant>
      <vt:variant>
        <vt:lpwstr>http://www.snchief.com/</vt:lpwstr>
      </vt:variant>
      <vt:variant>
        <vt:lpwstr/>
      </vt:variant>
      <vt:variant>
        <vt:i4>4194405</vt:i4>
      </vt:variant>
      <vt:variant>
        <vt:i4>0</vt:i4>
      </vt:variant>
      <vt:variant>
        <vt:i4>0</vt:i4>
      </vt:variant>
      <vt:variant>
        <vt:i4>5</vt:i4>
      </vt:variant>
      <vt:variant>
        <vt:lpwstr>mailto:snca@ih2000.net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PAPD PAPD</dc:creator>
  <cp:lastModifiedBy>Dale Jackson</cp:lastModifiedBy>
  <cp:revision>6</cp:revision>
  <cp:lastPrinted>2011-08-02T13:40:00Z</cp:lastPrinted>
  <dcterms:created xsi:type="dcterms:W3CDTF">2011-08-01T15:33:00Z</dcterms:created>
  <dcterms:modified xsi:type="dcterms:W3CDTF">2011-08-02T18:43:00Z</dcterms:modified>
</cp:coreProperties>
</file>

<file path=docProps/custom.xml><?xml version="1.0" encoding="utf-8"?>
<Properties xmlns="http://schemas.openxmlformats.org/officeDocument/2006/custom-properties" xmlns:vt="http://schemas.openxmlformats.org/officeDocument/2006/docPropsVTypes"/>
</file>